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4A9B5519" w:rsidP="4A9B5519" w:rsidRDefault="4A9B5519" w14:paraId="6CD5FD55" w14:textId="24728DB2"/>
    <w:tbl>
      <w:tblPr>
        <w:tblStyle w:val="TableGrid"/>
        <w:tblW w:w="21996" w:type="dxa"/>
        <w:tblLayout w:type="fixed"/>
        <w:tblLook w:val="06A0" w:firstRow="1" w:lastRow="0" w:firstColumn="1" w:lastColumn="0" w:noHBand="1" w:noVBand="1"/>
      </w:tblPr>
      <w:tblGrid>
        <w:gridCol w:w="1271"/>
        <w:gridCol w:w="992"/>
        <w:gridCol w:w="2268"/>
        <w:gridCol w:w="1418"/>
        <w:gridCol w:w="2268"/>
        <w:gridCol w:w="1134"/>
        <w:gridCol w:w="1984"/>
        <w:gridCol w:w="1418"/>
        <w:gridCol w:w="2475"/>
        <w:gridCol w:w="1692"/>
        <w:gridCol w:w="1692"/>
        <w:gridCol w:w="1692"/>
        <w:gridCol w:w="1692"/>
      </w:tblGrid>
      <w:tr w:rsidR="006242DF" w:rsidTr="2356802D" w14:paraId="05FCDDC8" w14:textId="77777777">
        <w:trPr>
          <w:trHeight w:val="327"/>
        </w:trPr>
        <w:tc>
          <w:tcPr>
            <w:tcW w:w="1271" w:type="dxa"/>
            <w:shd w:val="clear" w:color="auto" w:fill="DAE9F7" w:themeFill="text2" w:themeFillTint="1A"/>
            <w:tcMar/>
          </w:tcPr>
          <w:p w:rsidR="1A2F3E8B" w:rsidP="4A9B5519" w:rsidRDefault="1A2F3E8B" w14:paraId="35076979" w14:textId="7D0AC2D9">
            <w:pPr>
              <w:jc w:val="center"/>
              <w:rPr>
                <w:b/>
                <w:bCs/>
                <w:sz w:val="18"/>
                <w:szCs w:val="18"/>
              </w:rPr>
            </w:pPr>
            <w:r w:rsidRPr="4A9B5519">
              <w:rPr>
                <w:b/>
                <w:bCs/>
                <w:sz w:val="20"/>
                <w:szCs w:val="20"/>
              </w:rPr>
              <w:t>Year Group</w:t>
            </w:r>
          </w:p>
        </w:tc>
        <w:tc>
          <w:tcPr>
            <w:tcW w:w="992" w:type="dxa"/>
            <w:shd w:val="clear" w:color="auto" w:fill="DAE9F7" w:themeFill="text2" w:themeFillTint="1A"/>
            <w:tcMar/>
          </w:tcPr>
          <w:p w:rsidR="1A2F3E8B" w:rsidP="4A9B5519" w:rsidRDefault="1A2F3E8B" w14:paraId="4DA79849" w14:textId="7DBB893C">
            <w:pPr>
              <w:jc w:val="center"/>
              <w:rPr>
                <w:b/>
                <w:bCs/>
                <w:sz w:val="16"/>
                <w:szCs w:val="16"/>
              </w:rPr>
            </w:pPr>
            <w:r w:rsidRPr="4A9B5519">
              <w:rPr>
                <w:b/>
                <w:bCs/>
                <w:sz w:val="18"/>
                <w:szCs w:val="18"/>
              </w:rPr>
              <w:t>Autumn 1</w:t>
            </w:r>
          </w:p>
        </w:tc>
        <w:tc>
          <w:tcPr>
            <w:tcW w:w="2268" w:type="dxa"/>
            <w:shd w:val="clear" w:color="auto" w:fill="DAE9F7" w:themeFill="text2" w:themeFillTint="1A"/>
            <w:tcMar/>
          </w:tcPr>
          <w:p w:rsidR="1A2F3E8B" w:rsidP="4A9B5519" w:rsidRDefault="1A2F3E8B" w14:paraId="51E830C6" w14:textId="43227045">
            <w:pPr>
              <w:jc w:val="center"/>
              <w:rPr>
                <w:b/>
                <w:bCs/>
                <w:sz w:val="18"/>
                <w:szCs w:val="18"/>
              </w:rPr>
            </w:pPr>
            <w:r w:rsidRPr="4A9B5519">
              <w:rPr>
                <w:b/>
                <w:bCs/>
                <w:sz w:val="18"/>
                <w:szCs w:val="18"/>
              </w:rPr>
              <w:t>Skills and Content</w:t>
            </w:r>
          </w:p>
        </w:tc>
        <w:tc>
          <w:tcPr>
            <w:tcW w:w="1418" w:type="dxa"/>
            <w:shd w:val="clear" w:color="auto" w:fill="DAE9F7" w:themeFill="text2" w:themeFillTint="1A"/>
            <w:tcMar/>
          </w:tcPr>
          <w:p w:rsidR="1A2F3E8B" w:rsidP="4A9B5519" w:rsidRDefault="1A2F3E8B" w14:paraId="1BBB927F" w14:textId="70A50605">
            <w:pPr>
              <w:jc w:val="center"/>
              <w:rPr>
                <w:b/>
                <w:bCs/>
                <w:sz w:val="18"/>
                <w:szCs w:val="18"/>
              </w:rPr>
            </w:pPr>
            <w:r w:rsidRPr="4A9B5519">
              <w:rPr>
                <w:b/>
                <w:bCs/>
                <w:sz w:val="18"/>
                <w:szCs w:val="18"/>
              </w:rPr>
              <w:t>Autumn 2</w:t>
            </w:r>
          </w:p>
        </w:tc>
        <w:tc>
          <w:tcPr>
            <w:tcW w:w="2268" w:type="dxa"/>
            <w:shd w:val="clear" w:color="auto" w:fill="DAE9F7" w:themeFill="text2" w:themeFillTint="1A"/>
            <w:tcMar/>
          </w:tcPr>
          <w:p w:rsidR="1A2F3E8B" w:rsidP="4A9B5519" w:rsidRDefault="1A2F3E8B" w14:paraId="5352BB32" w14:textId="52E27CC3">
            <w:pPr>
              <w:jc w:val="center"/>
              <w:rPr>
                <w:b/>
                <w:bCs/>
                <w:sz w:val="18"/>
                <w:szCs w:val="18"/>
              </w:rPr>
            </w:pPr>
            <w:r w:rsidRPr="4A9B5519">
              <w:rPr>
                <w:b/>
                <w:bCs/>
                <w:sz w:val="18"/>
                <w:szCs w:val="18"/>
              </w:rPr>
              <w:t>Skills and Content</w:t>
            </w:r>
          </w:p>
        </w:tc>
        <w:tc>
          <w:tcPr>
            <w:tcW w:w="1134" w:type="dxa"/>
            <w:shd w:val="clear" w:color="auto" w:fill="DAE9F7" w:themeFill="text2" w:themeFillTint="1A"/>
            <w:tcMar/>
          </w:tcPr>
          <w:p w:rsidR="1A2F3E8B" w:rsidP="4A9B5519" w:rsidRDefault="1A2F3E8B" w14:paraId="32C507F4" w14:textId="05F643ED">
            <w:pPr>
              <w:jc w:val="center"/>
              <w:rPr>
                <w:b/>
                <w:bCs/>
                <w:sz w:val="16"/>
                <w:szCs w:val="16"/>
              </w:rPr>
            </w:pPr>
            <w:r w:rsidRPr="4A9B5519">
              <w:rPr>
                <w:b/>
                <w:bCs/>
                <w:sz w:val="18"/>
                <w:szCs w:val="18"/>
              </w:rPr>
              <w:t>Spring 1</w:t>
            </w:r>
          </w:p>
        </w:tc>
        <w:tc>
          <w:tcPr>
            <w:tcW w:w="1984" w:type="dxa"/>
            <w:shd w:val="clear" w:color="auto" w:fill="DAE9F7" w:themeFill="text2" w:themeFillTint="1A"/>
            <w:tcMar/>
          </w:tcPr>
          <w:p w:rsidR="1A2F3E8B" w:rsidP="4A9B5519" w:rsidRDefault="1A2F3E8B" w14:paraId="6CC26088" w14:textId="43227045">
            <w:pPr>
              <w:jc w:val="center"/>
              <w:rPr>
                <w:b/>
                <w:bCs/>
                <w:sz w:val="18"/>
                <w:szCs w:val="18"/>
              </w:rPr>
            </w:pPr>
            <w:r w:rsidRPr="4A9B5519">
              <w:rPr>
                <w:b/>
                <w:bCs/>
                <w:sz w:val="18"/>
                <w:szCs w:val="18"/>
              </w:rPr>
              <w:t>Skills and Content</w:t>
            </w:r>
          </w:p>
          <w:p w:rsidR="4A9B5519" w:rsidP="4A9B5519" w:rsidRDefault="4A9B5519" w14:paraId="057A3ACA" w14:textId="1A8F1308">
            <w:pPr>
              <w:jc w:val="center"/>
              <w:rPr>
                <w:b/>
                <w:bCs/>
                <w:sz w:val="18"/>
                <w:szCs w:val="18"/>
              </w:rPr>
            </w:pPr>
          </w:p>
        </w:tc>
        <w:tc>
          <w:tcPr>
            <w:tcW w:w="1418" w:type="dxa"/>
            <w:shd w:val="clear" w:color="auto" w:fill="DAE9F7" w:themeFill="text2" w:themeFillTint="1A"/>
            <w:tcMar/>
          </w:tcPr>
          <w:p w:rsidR="1A2F3E8B" w:rsidP="4A9B5519" w:rsidRDefault="1A2F3E8B" w14:paraId="0B0F057A" w14:textId="0C16C810">
            <w:pPr>
              <w:jc w:val="center"/>
              <w:rPr>
                <w:b/>
                <w:bCs/>
                <w:sz w:val="16"/>
                <w:szCs w:val="16"/>
              </w:rPr>
            </w:pPr>
            <w:r w:rsidRPr="4A9B5519">
              <w:rPr>
                <w:b/>
                <w:bCs/>
                <w:sz w:val="18"/>
                <w:szCs w:val="18"/>
              </w:rPr>
              <w:t>Spring 2</w:t>
            </w:r>
          </w:p>
        </w:tc>
        <w:tc>
          <w:tcPr>
            <w:tcW w:w="2475" w:type="dxa"/>
            <w:shd w:val="clear" w:color="auto" w:fill="DAE9F7" w:themeFill="text2" w:themeFillTint="1A"/>
            <w:tcMar/>
          </w:tcPr>
          <w:p w:rsidR="1A2F3E8B" w:rsidP="4A9B5519" w:rsidRDefault="1A2F3E8B" w14:paraId="613620F8" w14:textId="43227045">
            <w:pPr>
              <w:jc w:val="center"/>
              <w:rPr>
                <w:b/>
                <w:bCs/>
                <w:sz w:val="18"/>
                <w:szCs w:val="18"/>
              </w:rPr>
            </w:pPr>
            <w:r w:rsidRPr="4A9B5519">
              <w:rPr>
                <w:b/>
                <w:bCs/>
                <w:sz w:val="18"/>
                <w:szCs w:val="18"/>
              </w:rPr>
              <w:t>Skills and Content</w:t>
            </w:r>
          </w:p>
          <w:p w:rsidR="4A9B5519" w:rsidP="4A9B5519" w:rsidRDefault="4A9B5519" w14:paraId="2868CF4C" w14:textId="31B4829E">
            <w:pPr>
              <w:jc w:val="center"/>
              <w:rPr>
                <w:b/>
                <w:bCs/>
                <w:sz w:val="18"/>
                <w:szCs w:val="18"/>
              </w:rPr>
            </w:pPr>
          </w:p>
        </w:tc>
        <w:tc>
          <w:tcPr>
            <w:tcW w:w="1692" w:type="dxa"/>
            <w:shd w:val="clear" w:color="auto" w:fill="DAE9F7" w:themeFill="text2" w:themeFillTint="1A"/>
            <w:tcMar/>
          </w:tcPr>
          <w:p w:rsidR="1A2F3E8B" w:rsidP="4A9B5519" w:rsidRDefault="1A2F3E8B" w14:paraId="53D33120" w14:textId="50528726">
            <w:pPr>
              <w:jc w:val="center"/>
              <w:rPr>
                <w:b/>
                <w:bCs/>
                <w:sz w:val="16"/>
                <w:szCs w:val="16"/>
              </w:rPr>
            </w:pPr>
            <w:r w:rsidRPr="4A9B5519">
              <w:rPr>
                <w:b/>
                <w:bCs/>
                <w:sz w:val="18"/>
                <w:szCs w:val="18"/>
              </w:rPr>
              <w:t>Summer 1</w:t>
            </w:r>
          </w:p>
        </w:tc>
        <w:tc>
          <w:tcPr>
            <w:tcW w:w="1692" w:type="dxa"/>
            <w:shd w:val="clear" w:color="auto" w:fill="DAE9F7" w:themeFill="text2" w:themeFillTint="1A"/>
            <w:tcMar/>
          </w:tcPr>
          <w:p w:rsidR="1A2F3E8B" w:rsidP="4A9B5519" w:rsidRDefault="1A2F3E8B" w14:paraId="396B6DB8" w14:textId="43227045">
            <w:pPr>
              <w:jc w:val="center"/>
              <w:rPr>
                <w:b/>
                <w:bCs/>
                <w:sz w:val="18"/>
                <w:szCs w:val="18"/>
              </w:rPr>
            </w:pPr>
            <w:r w:rsidRPr="4A9B5519">
              <w:rPr>
                <w:b/>
                <w:bCs/>
                <w:sz w:val="18"/>
                <w:szCs w:val="18"/>
              </w:rPr>
              <w:t>Skills and Content</w:t>
            </w:r>
          </w:p>
          <w:p w:rsidR="4A9B5519" w:rsidP="4A9B5519" w:rsidRDefault="4A9B5519" w14:paraId="52F59E02" w14:textId="2C1410EA">
            <w:pPr>
              <w:jc w:val="center"/>
              <w:rPr>
                <w:b/>
                <w:bCs/>
                <w:sz w:val="18"/>
                <w:szCs w:val="18"/>
              </w:rPr>
            </w:pPr>
          </w:p>
        </w:tc>
        <w:tc>
          <w:tcPr>
            <w:tcW w:w="1692" w:type="dxa"/>
            <w:shd w:val="clear" w:color="auto" w:fill="DAE9F7" w:themeFill="text2" w:themeFillTint="1A"/>
            <w:tcMar/>
          </w:tcPr>
          <w:p w:rsidR="1A2F3E8B" w:rsidP="4A9B5519" w:rsidRDefault="1A2F3E8B" w14:paraId="00401CD3" w14:textId="79B52961">
            <w:pPr>
              <w:jc w:val="center"/>
              <w:rPr>
                <w:b/>
                <w:bCs/>
                <w:sz w:val="16"/>
                <w:szCs w:val="16"/>
              </w:rPr>
            </w:pPr>
            <w:r w:rsidRPr="4A9B5519">
              <w:rPr>
                <w:b/>
                <w:bCs/>
                <w:sz w:val="18"/>
                <w:szCs w:val="18"/>
              </w:rPr>
              <w:t>Summer 2</w:t>
            </w:r>
          </w:p>
          <w:p w:rsidR="4A9B5519" w:rsidP="4A9B5519" w:rsidRDefault="4A9B5519" w14:paraId="2DE9F681" w14:textId="1AFF5AB2">
            <w:pPr>
              <w:jc w:val="center"/>
              <w:rPr>
                <w:b/>
                <w:bCs/>
                <w:sz w:val="18"/>
                <w:szCs w:val="18"/>
              </w:rPr>
            </w:pPr>
          </w:p>
        </w:tc>
        <w:tc>
          <w:tcPr>
            <w:tcW w:w="1692" w:type="dxa"/>
            <w:shd w:val="clear" w:color="auto" w:fill="DAE9F7" w:themeFill="text2" w:themeFillTint="1A"/>
            <w:tcMar/>
          </w:tcPr>
          <w:p w:rsidR="1A2F3E8B" w:rsidP="4A9B5519" w:rsidRDefault="1A2F3E8B" w14:paraId="5D2B5606" w14:textId="43227045">
            <w:pPr>
              <w:jc w:val="center"/>
              <w:rPr>
                <w:b/>
                <w:bCs/>
                <w:sz w:val="18"/>
                <w:szCs w:val="18"/>
              </w:rPr>
            </w:pPr>
            <w:r w:rsidRPr="4A9B5519">
              <w:rPr>
                <w:b/>
                <w:bCs/>
                <w:sz w:val="18"/>
                <w:szCs w:val="18"/>
              </w:rPr>
              <w:t>Skills and Content</w:t>
            </w:r>
          </w:p>
          <w:p w:rsidR="4A9B5519" w:rsidP="4A9B5519" w:rsidRDefault="4A9B5519" w14:paraId="2B013511" w14:textId="3EB575B1">
            <w:pPr>
              <w:jc w:val="center"/>
              <w:rPr>
                <w:b/>
                <w:bCs/>
                <w:sz w:val="18"/>
                <w:szCs w:val="18"/>
              </w:rPr>
            </w:pPr>
          </w:p>
        </w:tc>
      </w:tr>
      <w:tr w:rsidR="00FE343E" w:rsidTr="2356802D" w14:paraId="1B407823" w14:textId="77777777">
        <w:trPr>
          <w:trHeight w:val="327"/>
        </w:trPr>
        <w:tc>
          <w:tcPr>
            <w:tcW w:w="1271" w:type="dxa"/>
            <w:shd w:val="clear" w:color="auto" w:fill="DAE9F7" w:themeFill="text2" w:themeFillTint="1A"/>
            <w:tcMar/>
          </w:tcPr>
          <w:p w:rsidR="1A2F3E8B" w:rsidP="4A9B5519" w:rsidRDefault="1A2F3E8B" w14:paraId="562E5CAA" w14:textId="156E5968">
            <w:pPr>
              <w:rPr>
                <w:b/>
                <w:bCs/>
              </w:rPr>
            </w:pPr>
            <w:r w:rsidRPr="4A9B5519">
              <w:rPr>
                <w:b/>
                <w:bCs/>
              </w:rPr>
              <w:t>Year 13</w:t>
            </w:r>
          </w:p>
        </w:tc>
        <w:tc>
          <w:tcPr>
            <w:tcW w:w="992" w:type="dxa"/>
            <w:tcMar/>
          </w:tcPr>
          <w:p w:rsidRPr="00FE343E" w:rsidR="4A9B5519" w:rsidP="00936982" w:rsidRDefault="4A9B5519" w14:paraId="231422C1" w14:textId="47B0EFC9">
            <w:pPr>
              <w:jc w:val="center"/>
              <w:rPr>
                <w:b/>
                <w:sz w:val="20"/>
                <w:szCs w:val="20"/>
              </w:rPr>
            </w:pPr>
          </w:p>
          <w:p w:rsidRPr="00FE343E" w:rsidR="4A9B5519" w:rsidP="00936982" w:rsidRDefault="00936982" w14:paraId="4B5FE4A8" w14:textId="57D1E957">
            <w:pPr>
              <w:jc w:val="center"/>
              <w:rPr>
                <w:b/>
                <w:sz w:val="20"/>
                <w:szCs w:val="20"/>
              </w:rPr>
            </w:pPr>
            <w:r w:rsidRPr="00FE343E">
              <w:rPr>
                <w:b/>
                <w:sz w:val="20"/>
                <w:szCs w:val="20"/>
              </w:rPr>
              <w:t>-</w:t>
            </w:r>
          </w:p>
          <w:p w:rsidRPr="00FE343E" w:rsidR="4A9B5519" w:rsidP="00936982" w:rsidRDefault="4A9B5519" w14:paraId="4DF75B62" w14:textId="19F9C8F2">
            <w:pPr>
              <w:jc w:val="center"/>
              <w:rPr>
                <w:b/>
                <w:sz w:val="20"/>
                <w:szCs w:val="20"/>
              </w:rPr>
            </w:pPr>
          </w:p>
        </w:tc>
        <w:tc>
          <w:tcPr>
            <w:tcW w:w="2268" w:type="dxa"/>
            <w:tcMar/>
          </w:tcPr>
          <w:p w:rsidRPr="00FE343E" w:rsidR="00936982" w:rsidP="00936982" w:rsidRDefault="00936982" w14:paraId="7D34A640" w14:textId="77777777">
            <w:pPr>
              <w:jc w:val="center"/>
              <w:rPr>
                <w:b/>
                <w:sz w:val="20"/>
                <w:szCs w:val="20"/>
              </w:rPr>
            </w:pPr>
          </w:p>
          <w:p w:rsidRPr="00FE343E" w:rsidR="4A9B5519" w:rsidP="00936982" w:rsidRDefault="00936982" w14:paraId="2799A779" w14:textId="132B3FA0">
            <w:pPr>
              <w:jc w:val="center"/>
              <w:rPr>
                <w:b/>
                <w:sz w:val="20"/>
                <w:szCs w:val="20"/>
              </w:rPr>
            </w:pPr>
            <w:r w:rsidRPr="00FE343E">
              <w:rPr>
                <w:b/>
                <w:sz w:val="20"/>
                <w:szCs w:val="20"/>
              </w:rPr>
              <w:t>-</w:t>
            </w:r>
          </w:p>
        </w:tc>
        <w:tc>
          <w:tcPr>
            <w:tcW w:w="1418" w:type="dxa"/>
            <w:tcMar/>
          </w:tcPr>
          <w:p w:rsidRPr="006B25D8" w:rsidR="006B25D8" w:rsidP="006B25D8" w:rsidRDefault="006B25D8" w14:paraId="343748E0" w14:textId="77777777">
            <w:pPr>
              <w:jc w:val="center"/>
              <w:rPr>
                <w:b/>
                <w:sz w:val="18"/>
                <w:szCs w:val="20"/>
              </w:rPr>
            </w:pPr>
          </w:p>
          <w:p w:rsidRPr="006B25D8" w:rsidR="4A9B5519" w:rsidP="006B25D8" w:rsidRDefault="006B25D8" w14:paraId="72823531" w14:textId="002D508E">
            <w:pPr>
              <w:jc w:val="center"/>
              <w:rPr>
                <w:b/>
                <w:sz w:val="18"/>
                <w:szCs w:val="20"/>
              </w:rPr>
            </w:pPr>
            <w:r w:rsidRPr="006B25D8">
              <w:rPr>
                <w:b/>
                <w:sz w:val="18"/>
                <w:szCs w:val="20"/>
              </w:rPr>
              <w:t>AP1</w:t>
            </w:r>
            <w:r w:rsidR="00FE343E">
              <w:rPr>
                <w:b/>
                <w:sz w:val="18"/>
                <w:szCs w:val="20"/>
              </w:rPr>
              <w:t xml:space="preserve"> Pre-published examinations</w:t>
            </w:r>
          </w:p>
        </w:tc>
        <w:tc>
          <w:tcPr>
            <w:tcW w:w="2268" w:type="dxa"/>
            <w:tcMar/>
          </w:tcPr>
          <w:p w:rsidR="00712222" w:rsidP="00712222" w:rsidRDefault="00712222" w14:paraId="2B0A9DDE" w14:textId="3087A861">
            <w:pPr>
              <w:rPr>
                <w:rFonts w:ascii="Calibri" w:hAnsi="Calibri" w:cs="Calibri"/>
                <w:b/>
                <w:color w:val="FF0000"/>
                <w:sz w:val="16"/>
                <w:szCs w:val="20"/>
                <w:u w:val="single"/>
              </w:rPr>
            </w:pPr>
            <w:r w:rsidRPr="00E95AE6">
              <w:rPr>
                <w:rFonts w:ascii="Calibri" w:hAnsi="Calibri" w:cs="Calibri"/>
                <w:b/>
                <w:color w:val="FF0000"/>
                <w:sz w:val="16"/>
                <w:szCs w:val="20"/>
                <w:u w:val="single"/>
              </w:rPr>
              <w:t xml:space="preserve">Content: </w:t>
            </w:r>
          </w:p>
          <w:p w:rsidRPr="006242DF" w:rsidR="006242DF" w:rsidP="00712222" w:rsidRDefault="006242DF" w14:paraId="5F536DC6" w14:textId="0796B644">
            <w:pPr>
              <w:rPr>
                <w:rFonts w:ascii="Calibri" w:hAnsi="Calibri" w:cs="Calibri"/>
                <w:b/>
                <w:color w:val="00B050"/>
                <w:sz w:val="20"/>
                <w:szCs w:val="20"/>
                <w:u w:val="single"/>
              </w:rPr>
            </w:pPr>
            <w:r w:rsidRPr="006242DF">
              <w:rPr>
                <w:rFonts w:ascii="Calibri" w:hAnsi="Calibri" w:cs="Calibri"/>
                <w:b/>
                <w:color w:val="00B050"/>
                <w:sz w:val="20"/>
                <w:szCs w:val="20"/>
                <w:u w:val="single"/>
              </w:rPr>
              <w:t>Knowledge:</w:t>
            </w:r>
          </w:p>
          <w:p w:rsidRPr="00712222" w:rsidR="00712222" w:rsidP="00712222" w:rsidRDefault="00712222" w14:paraId="515704B8" w14:textId="77777777">
            <w:pPr>
              <w:rPr>
                <w:rFonts w:ascii="Calibri" w:hAnsi="Calibri" w:cs="Calibri"/>
                <w:color w:val="000000" w:themeColor="text1"/>
                <w:sz w:val="16"/>
                <w:szCs w:val="20"/>
              </w:rPr>
            </w:pPr>
            <w:r w:rsidRPr="00712222">
              <w:rPr>
                <w:rFonts w:ascii="Calibri" w:hAnsi="Calibri" w:cs="Calibri"/>
                <w:b/>
                <w:color w:val="000000" w:themeColor="text1"/>
                <w:sz w:val="16"/>
                <w:szCs w:val="20"/>
                <w:u w:val="single"/>
              </w:rPr>
              <w:t>Media Language and Representations</w:t>
            </w:r>
            <w:r w:rsidRPr="00712222">
              <w:rPr>
                <w:rFonts w:ascii="Calibri" w:hAnsi="Calibri" w:cs="Calibri"/>
                <w:color w:val="000000" w:themeColor="text1"/>
                <w:sz w:val="16"/>
                <w:szCs w:val="20"/>
              </w:rPr>
              <w:t xml:space="preserve"> (Unseen Advert, </w:t>
            </w:r>
            <w:r w:rsidRPr="00712222">
              <w:rPr>
                <w:rFonts w:ascii="Calibri" w:hAnsi="Calibri" w:cs="Calibri"/>
                <w:i/>
                <w:color w:val="000000" w:themeColor="text1"/>
                <w:sz w:val="16"/>
                <w:szCs w:val="20"/>
              </w:rPr>
              <w:t>Sephora `Black Beauty is Beauty`, CSP Deutschland</w:t>
            </w:r>
            <w:r w:rsidRPr="00712222">
              <w:rPr>
                <w:rFonts w:ascii="Calibri" w:hAnsi="Calibri" w:cs="Calibri"/>
                <w:color w:val="000000" w:themeColor="text1"/>
                <w:sz w:val="16"/>
                <w:szCs w:val="20"/>
              </w:rPr>
              <w:t xml:space="preserve">). </w:t>
            </w:r>
            <w:r w:rsidRPr="00712222">
              <w:rPr>
                <w:rFonts w:ascii="Calibri" w:hAnsi="Calibri" w:cs="Calibri"/>
                <w:b/>
                <w:color w:val="000000" w:themeColor="text1"/>
                <w:sz w:val="16"/>
                <w:szCs w:val="20"/>
                <w:u w:val="single"/>
              </w:rPr>
              <w:t>Industries and Audiences</w:t>
            </w:r>
            <w:r w:rsidRPr="00712222">
              <w:rPr>
                <w:rFonts w:ascii="Calibri" w:hAnsi="Calibri" w:cs="Calibri"/>
                <w:color w:val="000000" w:themeColor="text1"/>
                <w:sz w:val="16"/>
                <w:szCs w:val="20"/>
              </w:rPr>
              <w:t xml:space="preserve"> (Film </w:t>
            </w:r>
            <w:r w:rsidRPr="00712222">
              <w:rPr>
                <w:rFonts w:ascii="Calibri" w:hAnsi="Calibri" w:cs="Calibri"/>
                <w:i/>
                <w:color w:val="000000" w:themeColor="text1"/>
                <w:sz w:val="16"/>
                <w:szCs w:val="20"/>
              </w:rPr>
              <w:t xml:space="preserve">Blinded </w:t>
            </w:r>
            <w:proofErr w:type="gramStart"/>
            <w:r w:rsidRPr="00712222">
              <w:rPr>
                <w:rFonts w:ascii="Calibri" w:hAnsi="Calibri" w:cs="Calibri"/>
                <w:i/>
                <w:color w:val="000000" w:themeColor="text1"/>
                <w:sz w:val="16"/>
                <w:szCs w:val="20"/>
              </w:rPr>
              <w:t>By</w:t>
            </w:r>
            <w:proofErr w:type="gramEnd"/>
            <w:r w:rsidRPr="00712222">
              <w:rPr>
                <w:rFonts w:ascii="Calibri" w:hAnsi="Calibri" w:cs="Calibri"/>
                <w:i/>
                <w:color w:val="000000" w:themeColor="text1"/>
                <w:sz w:val="16"/>
                <w:szCs w:val="20"/>
              </w:rPr>
              <w:t xml:space="preserve"> the Light, Radio `The War of The Worlds</w:t>
            </w:r>
            <w:r w:rsidRPr="00712222">
              <w:rPr>
                <w:rFonts w:ascii="Calibri" w:hAnsi="Calibri" w:cs="Calibri"/>
                <w:color w:val="000000" w:themeColor="text1"/>
                <w:sz w:val="16"/>
                <w:szCs w:val="20"/>
              </w:rPr>
              <w:t>`, `N</w:t>
            </w:r>
            <w:r w:rsidRPr="00712222">
              <w:rPr>
                <w:rFonts w:ascii="Calibri" w:hAnsi="Calibri" w:cs="Calibri"/>
                <w:i/>
                <w:color w:val="000000" w:themeColor="text1"/>
                <w:sz w:val="16"/>
                <w:szCs w:val="20"/>
              </w:rPr>
              <w:t>ewsbeat</w:t>
            </w:r>
            <w:r w:rsidRPr="00712222">
              <w:rPr>
                <w:rFonts w:ascii="Calibri" w:hAnsi="Calibri" w:cs="Calibri"/>
                <w:color w:val="000000" w:themeColor="text1"/>
                <w:sz w:val="16"/>
                <w:szCs w:val="20"/>
              </w:rPr>
              <w:t>`)</w:t>
            </w:r>
          </w:p>
          <w:p w:rsidRPr="00712222" w:rsidR="00712222" w:rsidP="00712222" w:rsidRDefault="00712222" w14:paraId="125CF418" w14:textId="77777777">
            <w:pPr>
              <w:rPr>
                <w:rFonts w:ascii="Calibri" w:hAnsi="Calibri" w:cs="Calibri"/>
                <w:sz w:val="16"/>
                <w:szCs w:val="20"/>
              </w:rPr>
            </w:pPr>
            <w:r w:rsidRPr="00712222">
              <w:rPr>
                <w:rFonts w:ascii="Calibri" w:hAnsi="Calibri" w:cs="Calibri"/>
                <w:b/>
                <w:sz w:val="16"/>
                <w:szCs w:val="20"/>
                <w:u w:val="single"/>
              </w:rPr>
              <w:t>Media Concepts</w:t>
            </w:r>
            <w:r w:rsidRPr="00712222">
              <w:rPr>
                <w:rFonts w:ascii="Calibri" w:hAnsi="Calibri" w:cs="Calibri"/>
                <w:sz w:val="16"/>
                <w:szCs w:val="20"/>
              </w:rPr>
              <w:t>: Non-verbal codes (Cultural, symbolic, semantic codes),</w:t>
            </w:r>
          </w:p>
          <w:p w:rsidRPr="00712222" w:rsidR="00712222" w:rsidP="00712222" w:rsidRDefault="00712222" w14:paraId="130CE9C1" w14:textId="77777777">
            <w:pPr>
              <w:rPr>
                <w:rFonts w:ascii="Calibri" w:hAnsi="Calibri" w:cs="Calibri"/>
                <w:sz w:val="16"/>
                <w:szCs w:val="20"/>
              </w:rPr>
            </w:pPr>
            <w:r w:rsidRPr="00712222">
              <w:rPr>
                <w:rFonts w:ascii="Calibri" w:hAnsi="Calibri" w:cs="Calibri"/>
                <w:sz w:val="16"/>
                <w:szCs w:val="20"/>
              </w:rPr>
              <w:t xml:space="preserve">Representation (framing, selection, mediation),  </w:t>
            </w:r>
          </w:p>
          <w:p w:rsidRPr="00712222" w:rsidR="00712222" w:rsidP="00712222" w:rsidRDefault="00712222" w14:paraId="71704AF5" w14:textId="77777777">
            <w:pPr>
              <w:rPr>
                <w:rFonts w:ascii="Calibri" w:hAnsi="Calibri" w:cs="Calibri"/>
                <w:sz w:val="16"/>
                <w:szCs w:val="20"/>
              </w:rPr>
            </w:pPr>
            <w:r w:rsidRPr="00712222">
              <w:rPr>
                <w:rFonts w:ascii="Calibri" w:hAnsi="Calibri" w:cs="Calibri"/>
                <w:sz w:val="16"/>
                <w:szCs w:val="20"/>
              </w:rPr>
              <w:t>Low-budget film production and distribution, Producer-audience relationships (audience engagement, audience positioning).</w:t>
            </w:r>
          </w:p>
          <w:p w:rsidRPr="00712222" w:rsidR="00712222" w:rsidP="00712222" w:rsidRDefault="00712222" w14:paraId="7BF87B88" w14:textId="77777777">
            <w:pPr>
              <w:jc w:val="both"/>
              <w:rPr>
                <w:rFonts w:eastAsia="Times New Roman" w:cs="Calibri"/>
                <w:sz w:val="16"/>
                <w:lang w:val="en-GB" w:eastAsia="en-GB"/>
              </w:rPr>
            </w:pPr>
            <w:r w:rsidRPr="006242DF">
              <w:rPr>
                <w:rFonts w:ascii="Calibri" w:hAnsi="Calibri" w:eastAsia="Times New Roman" w:cs="Calibri"/>
                <w:b/>
                <w:color w:val="00B050"/>
                <w:sz w:val="20"/>
                <w:u w:val="single"/>
                <w:lang w:val="en-GB" w:eastAsia="en-GB"/>
              </w:rPr>
              <w:t xml:space="preserve"> Skills</w:t>
            </w:r>
            <w:r>
              <w:rPr>
                <w:rFonts w:ascii="Calibri" w:hAnsi="Calibri" w:eastAsia="Times New Roman" w:cs="Calibri"/>
                <w:sz w:val="16"/>
                <w:lang w:val="en-GB" w:eastAsia="en-GB"/>
              </w:rPr>
              <w:t xml:space="preserve">: </w:t>
            </w:r>
            <w:r w:rsidRPr="00712222">
              <w:rPr>
                <w:rFonts w:eastAsia="Times New Roman" w:cs="Calibri"/>
                <w:b/>
                <w:bCs/>
                <w:sz w:val="16"/>
                <w:lang w:val="en-GB" w:eastAsia="en-GB"/>
              </w:rPr>
              <w:t>Applying:</w:t>
            </w:r>
            <w:r w:rsidRPr="00712222">
              <w:rPr>
                <w:rFonts w:eastAsia="Times New Roman" w:cs="Calibri"/>
                <w:sz w:val="16"/>
                <w:lang w:val="en-GB" w:eastAsia="en-GB"/>
              </w:rPr>
              <w:t xml:space="preserve"> </w:t>
            </w:r>
            <w:proofErr w:type="gramStart"/>
            <w:r w:rsidRPr="00712222">
              <w:rPr>
                <w:rFonts w:eastAsia="Times New Roman" w:cs="Calibri"/>
                <w:sz w:val="16"/>
                <w:lang w:val="en-GB" w:eastAsia="en-GB"/>
              </w:rPr>
              <w:t>Students  to</w:t>
            </w:r>
            <w:proofErr w:type="gramEnd"/>
            <w:r w:rsidRPr="00712222">
              <w:rPr>
                <w:rFonts w:eastAsia="Times New Roman" w:cs="Calibri"/>
                <w:sz w:val="16"/>
                <w:lang w:val="en-GB" w:eastAsia="en-GB"/>
              </w:rPr>
              <w:t xml:space="preserve"> explain how cultural codes are used in  advertisement and how low-budget films are marketed. </w:t>
            </w:r>
          </w:p>
          <w:p w:rsidRPr="00712222" w:rsidR="00712222" w:rsidP="00712222" w:rsidRDefault="00712222" w14:paraId="06A80B38" w14:textId="77777777">
            <w:pPr>
              <w:jc w:val="both"/>
              <w:rPr>
                <w:rFonts w:eastAsia="Times New Roman" w:cs="Calibri"/>
                <w:sz w:val="16"/>
                <w:lang w:val="en-GB" w:eastAsia="en-GB"/>
              </w:rPr>
            </w:pPr>
            <w:r w:rsidRPr="00712222">
              <w:rPr>
                <w:rFonts w:eastAsia="Times New Roman" w:cs="Calibri"/>
                <w:b/>
                <w:bCs/>
                <w:sz w:val="16"/>
                <w:lang w:val="en-GB" w:eastAsia="en-GB"/>
              </w:rPr>
              <w:t>Analysing:</w:t>
            </w:r>
            <w:r w:rsidRPr="00712222">
              <w:rPr>
                <w:rFonts w:eastAsia="Times New Roman" w:cs="Calibri"/>
                <w:sz w:val="16"/>
                <w:lang w:val="en-GB" w:eastAsia="en-GB"/>
              </w:rPr>
              <w:t xml:space="preserve"> Questions that require students to break down information into its component parts and identify relationships between them, such as questions about the use of stereotypes or the relationship between producers and audiences. </w:t>
            </w:r>
          </w:p>
          <w:p w:rsidRPr="00712222" w:rsidR="003F402F" w:rsidP="00712222" w:rsidRDefault="00712222" w14:paraId="438A392D" w14:textId="10A5DB1B">
            <w:pPr>
              <w:jc w:val="both"/>
              <w:rPr>
                <w:rFonts w:ascii="Calibri" w:hAnsi="Calibri" w:cs="Calibri"/>
                <w:sz w:val="16"/>
                <w:szCs w:val="20"/>
              </w:rPr>
            </w:pPr>
            <w:r w:rsidRPr="00712222">
              <w:rPr>
                <w:rFonts w:eastAsia="Times New Roman" w:cs="Calibri"/>
                <w:b/>
                <w:bCs/>
                <w:sz w:val="16"/>
                <w:lang w:val="en-GB" w:eastAsia="en-GB"/>
              </w:rPr>
              <w:t>Evaluating:</w:t>
            </w:r>
            <w:r w:rsidRPr="00712222">
              <w:rPr>
                <w:rFonts w:eastAsia="Times New Roman" w:cs="Calibri"/>
                <w:sz w:val="16"/>
                <w:lang w:val="en-GB" w:eastAsia="en-GB"/>
              </w:rPr>
              <w:t xml:space="preserve"> Questions that require students to judge the value of ideas, information, or arguments, such as questions about the validity of Paul Gilroy's claim or the impact of low-budget film production</w:t>
            </w:r>
            <w:r w:rsidRPr="00712222">
              <w:rPr>
                <w:rFonts w:ascii="Calibri" w:hAnsi="Calibri" w:eastAsia="Times New Roman" w:cs="Calibri"/>
                <w:sz w:val="16"/>
                <w:lang w:val="en-GB" w:eastAsia="en-GB"/>
              </w:rPr>
              <w:t>.</w:t>
            </w:r>
          </w:p>
        </w:tc>
        <w:tc>
          <w:tcPr>
            <w:tcW w:w="1134" w:type="dxa"/>
            <w:tcMar/>
          </w:tcPr>
          <w:p w:rsidR="00FE343E" w:rsidP="4A9B5519" w:rsidRDefault="00FE343E" w14:paraId="0C9530FD" w14:textId="77777777">
            <w:pPr>
              <w:rPr>
                <w:b/>
                <w:sz w:val="18"/>
                <w:szCs w:val="20"/>
              </w:rPr>
            </w:pPr>
          </w:p>
          <w:p w:rsidRPr="00936982" w:rsidR="4A9B5519" w:rsidP="4A9B5519" w:rsidRDefault="00FE343E" w14:paraId="14238C4B" w14:textId="3E3EDC46">
            <w:pPr>
              <w:rPr>
                <w:sz w:val="20"/>
                <w:szCs w:val="20"/>
              </w:rPr>
            </w:pPr>
            <w:r w:rsidRPr="006B25D8">
              <w:rPr>
                <w:b/>
                <w:sz w:val="18"/>
                <w:szCs w:val="20"/>
              </w:rPr>
              <w:t xml:space="preserve">End of </w:t>
            </w:r>
            <w:r>
              <w:rPr>
                <w:b/>
                <w:sz w:val="18"/>
                <w:szCs w:val="20"/>
              </w:rPr>
              <w:t>T</w:t>
            </w:r>
            <w:r w:rsidRPr="006B25D8">
              <w:rPr>
                <w:b/>
                <w:sz w:val="18"/>
                <w:szCs w:val="20"/>
              </w:rPr>
              <w:t>opic test (45 minutes)</w:t>
            </w:r>
          </w:p>
        </w:tc>
        <w:tc>
          <w:tcPr>
            <w:tcW w:w="1984" w:type="dxa"/>
            <w:tcMar/>
          </w:tcPr>
          <w:p w:rsidR="00631760" w:rsidP="4A9B5519" w:rsidRDefault="0073433E" w14:paraId="6CAC81F5" w14:textId="2B54F263">
            <w:pPr>
              <w:rPr>
                <w:b/>
                <w:color w:val="FF0000"/>
                <w:sz w:val="20"/>
                <w:szCs w:val="20"/>
                <w:u w:val="single"/>
              </w:rPr>
            </w:pPr>
            <w:r w:rsidRPr="0073433E">
              <w:rPr>
                <w:b/>
                <w:color w:val="FF0000"/>
                <w:sz w:val="20"/>
                <w:szCs w:val="20"/>
                <w:u w:val="single"/>
              </w:rPr>
              <w:t xml:space="preserve">Newspapers. </w:t>
            </w:r>
          </w:p>
          <w:p w:rsidRPr="006242DF" w:rsidR="00631760" w:rsidP="4A9B5519" w:rsidRDefault="00631760" w14:paraId="74E39515" w14:textId="6005E8BD">
            <w:pPr>
              <w:rPr>
                <w:b/>
                <w:color w:val="00B050"/>
                <w:sz w:val="20"/>
                <w:szCs w:val="20"/>
                <w:u w:val="single"/>
              </w:rPr>
            </w:pPr>
            <w:r w:rsidRPr="006242DF">
              <w:rPr>
                <w:b/>
                <w:color w:val="00B050"/>
                <w:sz w:val="20"/>
                <w:szCs w:val="20"/>
                <w:u w:val="single"/>
              </w:rPr>
              <w:t>Knowledge:</w:t>
            </w:r>
          </w:p>
          <w:p w:rsidRPr="00631760" w:rsidR="0073433E" w:rsidP="4A9B5519" w:rsidRDefault="0073433E" w14:paraId="486764BF" w14:textId="77777777">
            <w:pPr>
              <w:rPr>
                <w:color w:val="000000" w:themeColor="text1"/>
                <w:sz w:val="16"/>
                <w:szCs w:val="20"/>
              </w:rPr>
            </w:pPr>
            <w:r w:rsidRPr="00631760">
              <w:rPr>
                <w:color w:val="000000" w:themeColor="text1"/>
                <w:sz w:val="16"/>
                <w:szCs w:val="20"/>
              </w:rPr>
              <w:t>CSP The Daily Mail, The Guardian.</w:t>
            </w:r>
          </w:p>
          <w:p w:rsidR="00631760" w:rsidP="4A9B5519" w:rsidRDefault="00631760" w14:paraId="1AC5A4EE" w14:textId="5DBE819C">
            <w:pPr>
              <w:rPr>
                <w:sz w:val="16"/>
                <w:szCs w:val="20"/>
              </w:rPr>
            </w:pPr>
            <w:r w:rsidRPr="00631760">
              <w:rPr>
                <w:sz w:val="16"/>
                <w:szCs w:val="20"/>
              </w:rPr>
              <w:t>Concepts (codes and conventions of newspapers (layout, verbal, non-verbal codes, technical codes), cultural industries, media consumption, readership, circulation), Industry (ownership, target audience, demographics, psychographics, Rubicam`s and Young`s classification of target audience)</w:t>
            </w:r>
            <w:r>
              <w:rPr>
                <w:sz w:val="16"/>
                <w:szCs w:val="20"/>
              </w:rPr>
              <w:t>, news selection, framing information, values and ideologies, audience targeting.</w:t>
            </w:r>
          </w:p>
          <w:p w:rsidRPr="006242DF" w:rsidR="00631760" w:rsidP="4A9B5519" w:rsidRDefault="00631760" w14:paraId="707F2D8A" w14:textId="6E09FE5F">
            <w:pPr>
              <w:rPr>
                <w:b/>
                <w:color w:val="00B050"/>
                <w:sz w:val="20"/>
                <w:szCs w:val="20"/>
                <w:u w:val="single"/>
              </w:rPr>
            </w:pPr>
            <w:r w:rsidRPr="006242DF">
              <w:rPr>
                <w:b/>
                <w:color w:val="00B050"/>
                <w:sz w:val="20"/>
                <w:szCs w:val="20"/>
                <w:u w:val="single"/>
              </w:rPr>
              <w:t>Skills:</w:t>
            </w:r>
          </w:p>
          <w:p w:rsidRPr="00631760" w:rsidR="00631760" w:rsidP="00631760" w:rsidRDefault="00631760" w14:paraId="40A4273B" w14:textId="712AF1C1">
            <w:pPr>
              <w:rPr>
                <w:sz w:val="16"/>
                <w:szCs w:val="20"/>
              </w:rPr>
            </w:pPr>
            <w:r w:rsidRPr="006242DF">
              <w:rPr>
                <w:b/>
                <w:sz w:val="16"/>
                <w:szCs w:val="20"/>
              </w:rPr>
              <w:t>-</w:t>
            </w:r>
            <w:r w:rsidRPr="006242DF" w:rsidR="006242DF">
              <w:rPr>
                <w:b/>
                <w:sz w:val="16"/>
                <w:szCs w:val="20"/>
              </w:rPr>
              <w:t>E</w:t>
            </w:r>
            <w:r w:rsidRPr="006242DF">
              <w:rPr>
                <w:b/>
                <w:sz w:val="16"/>
                <w:szCs w:val="20"/>
              </w:rPr>
              <w:t>xplain</w:t>
            </w:r>
            <w:r w:rsidRPr="00631760">
              <w:rPr>
                <w:sz w:val="16"/>
                <w:szCs w:val="20"/>
              </w:rPr>
              <w:t xml:space="preserve"> how newspapers respond to and reshape contemporary social and cultural contexts</w:t>
            </w:r>
          </w:p>
          <w:p w:rsidRPr="00631760" w:rsidR="00631760" w:rsidP="00631760" w:rsidRDefault="00631760" w14:paraId="10706B6A" w14:textId="32F7C0BD">
            <w:pPr>
              <w:rPr>
                <w:sz w:val="16"/>
                <w:szCs w:val="20"/>
              </w:rPr>
            </w:pPr>
            <w:r w:rsidRPr="006242DF">
              <w:rPr>
                <w:b/>
                <w:sz w:val="16"/>
                <w:szCs w:val="20"/>
              </w:rPr>
              <w:t>-</w:t>
            </w:r>
            <w:proofErr w:type="spellStart"/>
            <w:r w:rsidRPr="006242DF">
              <w:rPr>
                <w:b/>
                <w:sz w:val="16"/>
                <w:szCs w:val="20"/>
              </w:rPr>
              <w:t>Analyse</w:t>
            </w:r>
            <w:proofErr w:type="spellEnd"/>
            <w:r w:rsidRPr="00631760">
              <w:rPr>
                <w:sz w:val="16"/>
                <w:szCs w:val="20"/>
              </w:rPr>
              <w:t xml:space="preserve"> ownership and control, considering the evidence.</w:t>
            </w:r>
          </w:p>
          <w:p w:rsidRPr="00631760" w:rsidR="00631760" w:rsidP="00631760" w:rsidRDefault="00631760" w14:paraId="09B158E8" w14:textId="65A9D3C5">
            <w:pPr>
              <w:rPr>
                <w:sz w:val="16"/>
                <w:szCs w:val="20"/>
              </w:rPr>
            </w:pPr>
            <w:r w:rsidRPr="006242DF">
              <w:rPr>
                <w:b/>
                <w:sz w:val="16"/>
                <w:szCs w:val="20"/>
              </w:rPr>
              <w:t>-Evaluate</w:t>
            </w:r>
            <w:r w:rsidRPr="00631760">
              <w:rPr>
                <w:sz w:val="16"/>
                <w:szCs w:val="20"/>
              </w:rPr>
              <w:t xml:space="preserve"> </w:t>
            </w:r>
            <w:proofErr w:type="spellStart"/>
            <w:r w:rsidRPr="00631760">
              <w:rPr>
                <w:sz w:val="16"/>
                <w:szCs w:val="20"/>
              </w:rPr>
              <w:t>Hesmondhalgh`s</w:t>
            </w:r>
            <w:proofErr w:type="spellEnd"/>
            <w:r w:rsidRPr="00631760">
              <w:rPr>
                <w:sz w:val="16"/>
                <w:szCs w:val="20"/>
              </w:rPr>
              <w:t xml:space="preserve"> Argument, referring to The Daily Mail.</w:t>
            </w:r>
          </w:p>
          <w:p w:rsidRPr="00631760" w:rsidR="00631760" w:rsidP="4A9B5519" w:rsidRDefault="00631760" w14:paraId="05855BA5" w14:textId="2F599569">
            <w:pPr>
              <w:rPr>
                <w:b/>
                <w:sz w:val="20"/>
                <w:szCs w:val="20"/>
              </w:rPr>
            </w:pPr>
          </w:p>
        </w:tc>
        <w:tc>
          <w:tcPr>
            <w:tcW w:w="1418" w:type="dxa"/>
            <w:tcMar/>
          </w:tcPr>
          <w:p w:rsidR="00631760" w:rsidP="4A9B5519" w:rsidRDefault="00631760" w14:paraId="1E851D44" w14:textId="77777777">
            <w:pPr>
              <w:rPr>
                <w:b/>
                <w:color w:val="000000" w:themeColor="text1"/>
                <w:sz w:val="18"/>
                <w:szCs w:val="20"/>
                <w:u w:val="single"/>
              </w:rPr>
            </w:pPr>
          </w:p>
          <w:p w:rsidRPr="00631760" w:rsidR="4A9B5519" w:rsidP="4A9B5519" w:rsidRDefault="00FE343E" w14:paraId="037ED19A" w14:textId="19AD0AD4">
            <w:pPr>
              <w:rPr>
                <w:b/>
                <w:color w:val="000000" w:themeColor="text1"/>
                <w:sz w:val="18"/>
                <w:szCs w:val="20"/>
                <w:u w:val="single"/>
              </w:rPr>
            </w:pPr>
            <w:r w:rsidRPr="00631760">
              <w:rPr>
                <w:b/>
                <w:color w:val="000000" w:themeColor="text1"/>
                <w:sz w:val="18"/>
                <w:szCs w:val="20"/>
                <w:u w:val="single"/>
              </w:rPr>
              <w:t>AP2 Pre-published examinations</w:t>
            </w:r>
          </w:p>
          <w:p w:rsidRPr="00CF16FB" w:rsidR="00CF16FB" w:rsidP="4A9B5519" w:rsidRDefault="00CF16FB" w14:paraId="0CFB33FD" w14:textId="77777777">
            <w:pPr>
              <w:rPr>
                <w:b/>
                <w:color w:val="FF0000"/>
                <w:sz w:val="18"/>
                <w:szCs w:val="20"/>
                <w:u w:val="single"/>
              </w:rPr>
            </w:pPr>
          </w:p>
          <w:p w:rsidRPr="00CF16FB" w:rsidR="00846E37" w:rsidP="4A9B5519" w:rsidRDefault="00846E37" w14:paraId="209266B9" w14:textId="77777777">
            <w:pPr>
              <w:rPr>
                <w:sz w:val="20"/>
                <w:szCs w:val="20"/>
              </w:rPr>
            </w:pPr>
          </w:p>
          <w:p w:rsidRPr="00CF16FB" w:rsidR="00846E37" w:rsidP="4A9B5519" w:rsidRDefault="00846E37" w14:paraId="5DBA8698" w14:textId="210A3B51">
            <w:pPr>
              <w:rPr>
                <w:sz w:val="20"/>
                <w:szCs w:val="20"/>
              </w:rPr>
            </w:pPr>
          </w:p>
        </w:tc>
        <w:tc>
          <w:tcPr>
            <w:tcW w:w="2475" w:type="dxa"/>
            <w:tcMar/>
          </w:tcPr>
          <w:p w:rsidR="00BD44D5" w:rsidP="00CF16FB" w:rsidRDefault="00BD44D5" w14:paraId="5BCEE3DD" w14:textId="3BDAF8AA">
            <w:pPr>
              <w:rPr>
                <w:b/>
                <w:color w:val="FF0000"/>
                <w:sz w:val="20"/>
                <w:szCs w:val="20"/>
                <w:u w:val="single"/>
              </w:rPr>
            </w:pPr>
            <w:r w:rsidRPr="00BD44D5">
              <w:rPr>
                <w:b/>
                <w:color w:val="FF0000"/>
                <w:sz w:val="20"/>
                <w:szCs w:val="20"/>
                <w:u w:val="single"/>
              </w:rPr>
              <w:t xml:space="preserve">Content: </w:t>
            </w:r>
          </w:p>
          <w:p w:rsidRPr="006242DF" w:rsidR="006242DF" w:rsidP="00CF16FB" w:rsidRDefault="006242DF" w14:paraId="5A8260CE" w14:textId="459FD99D">
            <w:pPr>
              <w:rPr>
                <w:b/>
                <w:color w:val="00B050"/>
                <w:sz w:val="20"/>
                <w:szCs w:val="20"/>
                <w:u w:val="single"/>
              </w:rPr>
            </w:pPr>
            <w:r w:rsidRPr="006242DF">
              <w:rPr>
                <w:b/>
                <w:color w:val="00B050"/>
                <w:sz w:val="20"/>
                <w:szCs w:val="20"/>
                <w:u w:val="single"/>
              </w:rPr>
              <w:t>Knowledge:</w:t>
            </w:r>
          </w:p>
          <w:p w:rsidRPr="00631760" w:rsidR="00CF16FB" w:rsidP="00CF16FB" w:rsidRDefault="00CF16FB" w14:paraId="365745D6" w14:textId="284AE20D">
            <w:pPr>
              <w:rPr>
                <w:b/>
                <w:sz w:val="16"/>
                <w:szCs w:val="20"/>
                <w:u w:val="single"/>
              </w:rPr>
            </w:pPr>
            <w:r w:rsidRPr="00631760">
              <w:rPr>
                <w:b/>
                <w:sz w:val="16"/>
                <w:szCs w:val="20"/>
                <w:u w:val="single"/>
              </w:rPr>
              <w:t>Media Paper 1</w:t>
            </w:r>
          </w:p>
          <w:p w:rsidRPr="00631760" w:rsidR="00CF16FB" w:rsidP="00CF16FB" w:rsidRDefault="00CF16FB" w14:paraId="4D1EE979" w14:textId="77777777">
            <w:pPr>
              <w:rPr>
                <w:sz w:val="16"/>
                <w:szCs w:val="20"/>
              </w:rPr>
            </w:pPr>
            <w:r w:rsidRPr="00631760">
              <w:rPr>
                <w:sz w:val="16"/>
                <w:szCs w:val="20"/>
              </w:rPr>
              <w:t>CSP Old Town Road, Sephora `Black Beauty is Beauty`, Score hair cream advert, Film, Radio `War of the Worlds`, `Newsbeat`.</w:t>
            </w:r>
          </w:p>
          <w:p w:rsidRPr="00631760" w:rsidR="00CF16FB" w:rsidP="00CF16FB" w:rsidRDefault="00CF16FB" w14:paraId="35EFB2C8" w14:textId="77777777">
            <w:pPr>
              <w:rPr>
                <w:b/>
                <w:color w:val="000000" w:themeColor="text1"/>
                <w:sz w:val="16"/>
                <w:szCs w:val="20"/>
                <w:u w:val="single"/>
              </w:rPr>
            </w:pPr>
            <w:r w:rsidRPr="00631760">
              <w:rPr>
                <w:b/>
                <w:color w:val="000000" w:themeColor="text1"/>
                <w:sz w:val="16"/>
                <w:szCs w:val="20"/>
                <w:u w:val="single"/>
              </w:rPr>
              <w:t>Media Paper 2</w:t>
            </w:r>
          </w:p>
          <w:p w:rsidRPr="00631760" w:rsidR="00CF16FB" w:rsidP="00CF16FB" w:rsidRDefault="00CF16FB" w14:paraId="47AA64BE" w14:textId="77777777">
            <w:pPr>
              <w:rPr>
                <w:sz w:val="16"/>
                <w:szCs w:val="20"/>
              </w:rPr>
            </w:pPr>
            <w:r w:rsidRPr="00631760">
              <w:rPr>
                <w:sz w:val="16"/>
                <w:szCs w:val="20"/>
              </w:rPr>
              <w:t>CSP Taylor Swift, The Voice, TV `Capital` and `Deutschland`, Magazines `CQ`, `The Gentle woman`.</w:t>
            </w:r>
          </w:p>
          <w:p w:rsidR="4A9B5519" w:rsidP="4A9B5519" w:rsidRDefault="006242DF" w14:paraId="449665B5" w14:textId="77777777">
            <w:pPr>
              <w:rPr>
                <w:b/>
                <w:color w:val="00B050"/>
                <w:sz w:val="20"/>
                <w:szCs w:val="20"/>
                <w:u w:val="single"/>
              </w:rPr>
            </w:pPr>
            <w:r w:rsidRPr="006242DF">
              <w:rPr>
                <w:b/>
                <w:color w:val="00B050"/>
                <w:sz w:val="20"/>
                <w:szCs w:val="20"/>
                <w:u w:val="single"/>
              </w:rPr>
              <w:t>Skills:</w:t>
            </w:r>
          </w:p>
          <w:p w:rsidRPr="006242DF" w:rsidR="006242DF" w:rsidP="006242DF" w:rsidRDefault="006242DF" w14:paraId="03CB87BD" w14:textId="322319AE">
            <w:pPr>
              <w:rPr>
                <w:rFonts w:eastAsia="Times New Roman" w:cs="Times New Roman"/>
                <w:sz w:val="16"/>
                <w:lang w:val="en-GB" w:eastAsia="en-GB"/>
              </w:rPr>
            </w:pPr>
            <w:r w:rsidRPr="006242DF">
              <w:rPr>
                <w:rFonts w:eastAsia="Times New Roman" w:cs="Times New Roman"/>
                <w:b/>
                <w:sz w:val="16"/>
                <w:lang w:val="en-GB" w:eastAsia="en-GB"/>
              </w:rPr>
              <w:t>-</w:t>
            </w:r>
            <w:r w:rsidRPr="006242DF">
              <w:rPr>
                <w:rFonts w:eastAsia="Times New Roman" w:cs="Times New Roman"/>
                <w:b/>
                <w:sz w:val="16"/>
                <w:lang w:val="en-GB" w:eastAsia="en-GB"/>
              </w:rPr>
              <w:t>Explain</w:t>
            </w:r>
            <w:r w:rsidRPr="006242DF">
              <w:rPr>
                <w:rFonts w:eastAsia="Times New Roman" w:cs="Times New Roman"/>
                <w:sz w:val="16"/>
                <w:lang w:val="en-GB" w:eastAsia="en-GB"/>
              </w:rPr>
              <w:t xml:space="preserve"> how gender is constructed and performed in </w:t>
            </w:r>
            <w:r w:rsidRPr="006242DF">
              <w:rPr>
                <w:rFonts w:eastAsia="Times New Roman" w:cs="Times New Roman"/>
                <w:bCs/>
                <w:sz w:val="16"/>
                <w:lang w:val="en-GB" w:eastAsia="en-GB"/>
              </w:rPr>
              <w:t>Sephora and Score Adverts,</w:t>
            </w:r>
            <w:r w:rsidRPr="006242DF">
              <w:rPr>
                <w:rFonts w:eastAsia="Times New Roman" w:cs="Times New Roman"/>
                <w:b/>
                <w:bCs/>
                <w:sz w:val="16"/>
                <w:lang w:val="en-GB" w:eastAsia="en-GB"/>
              </w:rPr>
              <w:t xml:space="preserve"> </w:t>
            </w:r>
            <w:r w:rsidRPr="006242DF">
              <w:rPr>
                <w:rFonts w:eastAsia="Times New Roman" w:cs="Times New Roman"/>
                <w:sz w:val="16"/>
                <w:lang w:val="en-GB" w:eastAsia="en-GB"/>
              </w:rPr>
              <w:t xml:space="preserve">considering factors like the use of stereotypes, the portrayal of beauty standards, and the role of the Male gaze. </w:t>
            </w:r>
          </w:p>
          <w:p w:rsidRPr="006242DF" w:rsidR="006242DF" w:rsidP="006242DF" w:rsidRDefault="006242DF" w14:paraId="017C0CEE" w14:textId="07F3073A">
            <w:pPr>
              <w:rPr>
                <w:rFonts w:eastAsia="Times New Roman" w:cs="Times New Roman"/>
                <w:sz w:val="16"/>
                <w:lang w:val="en-GB" w:eastAsia="en-GB"/>
              </w:rPr>
            </w:pPr>
            <w:r w:rsidRPr="006242DF">
              <w:rPr>
                <w:rFonts w:eastAsia="Times New Roman" w:cs="Times New Roman"/>
                <w:sz w:val="16"/>
                <w:lang w:val="en-GB" w:eastAsia="en-GB"/>
              </w:rPr>
              <w:t>- A</w:t>
            </w:r>
            <w:r w:rsidRPr="006242DF">
              <w:rPr>
                <w:rFonts w:eastAsia="Times New Roman" w:cs="Times New Roman"/>
                <w:b/>
                <w:sz w:val="16"/>
                <w:lang w:val="en-GB" w:eastAsia="en-GB"/>
              </w:rPr>
              <w:t>nalyse</w:t>
            </w:r>
            <w:r w:rsidRPr="006242DF">
              <w:rPr>
                <w:rFonts w:eastAsia="Times New Roman" w:cs="Times New Roman"/>
                <w:sz w:val="16"/>
                <w:lang w:val="en-GB" w:eastAsia="en-GB"/>
              </w:rPr>
              <w:t xml:space="preserve"> how Lil </w:t>
            </w:r>
            <w:proofErr w:type="spellStart"/>
            <w:r w:rsidRPr="006242DF">
              <w:rPr>
                <w:rFonts w:eastAsia="Times New Roman" w:cs="Times New Roman"/>
                <w:sz w:val="16"/>
                <w:lang w:val="en-GB" w:eastAsia="en-GB"/>
              </w:rPr>
              <w:t>Nas</w:t>
            </w:r>
            <w:proofErr w:type="spellEnd"/>
            <w:r w:rsidRPr="006242DF">
              <w:rPr>
                <w:rFonts w:eastAsia="Times New Roman" w:cs="Times New Roman"/>
                <w:sz w:val="16"/>
                <w:lang w:val="en-GB" w:eastAsia="en-GB"/>
              </w:rPr>
              <w:t xml:space="preserve"> X's song and music video challenge traditional notions of country music and masculinity, reflecting broader cultural shifts. </w:t>
            </w:r>
          </w:p>
          <w:p w:rsidRPr="006242DF" w:rsidR="006242DF" w:rsidP="006242DF" w:rsidRDefault="006242DF" w14:paraId="0F08B658" w14:textId="3B62C577">
            <w:pPr>
              <w:rPr>
                <w:rFonts w:eastAsia="Times New Roman" w:cs="Times New Roman"/>
                <w:sz w:val="16"/>
                <w:lang w:val="en-GB" w:eastAsia="en-GB"/>
              </w:rPr>
            </w:pPr>
            <w:r w:rsidRPr="006242DF">
              <w:rPr>
                <w:rFonts w:eastAsia="Times New Roman" w:cs="Times New Roman"/>
                <w:b/>
                <w:bCs/>
                <w:sz w:val="16"/>
                <w:lang w:val="en-GB" w:eastAsia="en-GB"/>
              </w:rPr>
              <w:t>/</w:t>
            </w:r>
            <w:r w:rsidRPr="006242DF">
              <w:rPr>
                <w:rFonts w:eastAsia="Times New Roman" w:cs="Times New Roman"/>
                <w:sz w:val="16"/>
                <w:lang w:val="en-GB" w:eastAsia="en-GB"/>
              </w:rPr>
              <w:t xml:space="preserve">discuss the narrative structure of the music video, exploring themes of obsession, jealousy, and paternity, and how these themes are conveyed through visual and auditory elements. </w:t>
            </w:r>
          </w:p>
          <w:p w:rsidRPr="006242DF" w:rsidR="006242DF" w:rsidP="006242DF" w:rsidRDefault="006242DF" w14:paraId="51D0EB0F" w14:textId="597D31B4">
            <w:pPr>
              <w:rPr>
                <w:rFonts w:eastAsia="Times New Roman" w:cs="Times New Roman"/>
                <w:sz w:val="16"/>
                <w:lang w:val="en-GB" w:eastAsia="en-GB"/>
              </w:rPr>
            </w:pPr>
            <w:r w:rsidRPr="006242DF">
              <w:rPr>
                <w:rFonts w:eastAsia="Times New Roman" w:cs="Times New Roman"/>
                <w:b/>
                <w:sz w:val="16"/>
                <w:lang w:val="en-GB" w:eastAsia="en-GB"/>
              </w:rPr>
              <w:t>-Analyse</w:t>
            </w:r>
            <w:r w:rsidRPr="006242DF">
              <w:rPr>
                <w:rFonts w:eastAsia="Times New Roman" w:cs="Times New Roman"/>
                <w:sz w:val="16"/>
                <w:lang w:val="en-GB" w:eastAsia="en-GB"/>
              </w:rPr>
              <w:t xml:space="preserve"> the challenges faced by independent filmmakers in terms of funding, distribution, and censorship, and how these factors might influence the content and style of the film. </w:t>
            </w:r>
          </w:p>
          <w:p w:rsidRPr="006242DF" w:rsidR="006242DF" w:rsidP="006242DF" w:rsidRDefault="006242DF" w14:paraId="6E4ED06D" w14:textId="7D86A260">
            <w:pPr>
              <w:rPr>
                <w:b/>
                <w:sz w:val="20"/>
                <w:szCs w:val="20"/>
                <w:u w:val="single"/>
              </w:rPr>
            </w:pPr>
            <w:r w:rsidRPr="006242DF">
              <w:rPr>
                <w:rFonts w:eastAsia="Times New Roman" w:cs="Times New Roman"/>
                <w:b/>
                <w:sz w:val="16"/>
                <w:lang w:val="en-GB" w:eastAsia="en-GB"/>
              </w:rPr>
              <w:t>- Explore</w:t>
            </w:r>
            <w:r w:rsidRPr="006242DF">
              <w:rPr>
                <w:rFonts w:eastAsia="Times New Roman" w:cs="Times New Roman"/>
                <w:sz w:val="16"/>
                <w:lang w:val="en-GB" w:eastAsia="en-GB"/>
              </w:rPr>
              <w:t xml:space="preserve"> how audiences might respond to radio broadcasts differently, considering factors like historical context, cultural beliefs, and individual experiences.</w:t>
            </w:r>
          </w:p>
        </w:tc>
        <w:tc>
          <w:tcPr>
            <w:tcW w:w="1692" w:type="dxa"/>
            <w:shd w:val="clear" w:color="auto" w:fill="D1D1D1" w:themeFill="background2" w:themeFillShade="E6"/>
            <w:tcMar/>
          </w:tcPr>
          <w:p w:rsidR="4A9B5519" w:rsidP="4A9B5519" w:rsidRDefault="4A9B5519" w14:paraId="75365E66" w14:textId="77777777">
            <w:pPr>
              <w:rPr>
                <w:sz w:val="20"/>
                <w:szCs w:val="20"/>
              </w:rPr>
            </w:pPr>
          </w:p>
          <w:p w:rsidRPr="00FE343E" w:rsidR="00FE343E" w:rsidP="4A9B5519" w:rsidRDefault="00FE343E" w14:paraId="42FC73FE" w14:textId="56D0848F">
            <w:pPr>
              <w:rPr>
                <w:b/>
                <w:sz w:val="20"/>
                <w:szCs w:val="20"/>
              </w:rPr>
            </w:pPr>
            <w:r w:rsidRPr="00FE343E">
              <w:rPr>
                <w:b/>
                <w:sz w:val="18"/>
                <w:szCs w:val="20"/>
              </w:rPr>
              <w:t>External GSCE</w:t>
            </w:r>
          </w:p>
        </w:tc>
        <w:tc>
          <w:tcPr>
            <w:tcW w:w="1692" w:type="dxa"/>
            <w:shd w:val="clear" w:color="auto" w:fill="D1D1D1" w:themeFill="background2" w:themeFillShade="E6"/>
            <w:tcMar/>
          </w:tcPr>
          <w:p w:rsidRPr="00936982" w:rsidR="4A9B5519" w:rsidP="4A9B5519" w:rsidRDefault="4A9B5519" w14:paraId="38DC61E7" w14:textId="354F3AF8">
            <w:pPr>
              <w:rPr>
                <w:sz w:val="20"/>
                <w:szCs w:val="20"/>
              </w:rPr>
            </w:pPr>
          </w:p>
        </w:tc>
        <w:tc>
          <w:tcPr>
            <w:tcW w:w="1692" w:type="dxa"/>
            <w:shd w:val="clear" w:color="auto" w:fill="D1D1D1" w:themeFill="background2" w:themeFillShade="E6"/>
            <w:tcMar/>
          </w:tcPr>
          <w:p w:rsidRPr="00936982" w:rsidR="4A9B5519" w:rsidP="4A9B5519" w:rsidRDefault="4A9B5519" w14:paraId="5EE49CC2" w14:textId="224E00D9">
            <w:pPr>
              <w:rPr>
                <w:sz w:val="20"/>
                <w:szCs w:val="20"/>
              </w:rPr>
            </w:pPr>
          </w:p>
        </w:tc>
        <w:tc>
          <w:tcPr>
            <w:tcW w:w="1692" w:type="dxa"/>
            <w:shd w:val="clear" w:color="auto" w:fill="D1D1D1" w:themeFill="background2" w:themeFillShade="E6"/>
            <w:tcMar/>
          </w:tcPr>
          <w:p w:rsidRPr="00936982" w:rsidR="4A9B5519" w:rsidP="4A9B5519" w:rsidRDefault="4A9B5519" w14:paraId="6C4228BF" w14:textId="4796327F">
            <w:pPr>
              <w:rPr>
                <w:sz w:val="20"/>
                <w:szCs w:val="20"/>
              </w:rPr>
            </w:pPr>
          </w:p>
        </w:tc>
      </w:tr>
      <w:tr w:rsidR="4A9B5519" w:rsidTr="2356802D" w14:paraId="175A6214" w14:textId="77777777">
        <w:trPr>
          <w:trHeight w:val="327"/>
        </w:trPr>
        <w:tc>
          <w:tcPr>
            <w:tcW w:w="1271" w:type="dxa"/>
            <w:shd w:val="clear" w:color="auto" w:fill="DAE9F7" w:themeFill="text2" w:themeFillTint="1A"/>
            <w:tcMar/>
          </w:tcPr>
          <w:p w:rsidR="1A2F3E8B" w:rsidP="4A9B5519" w:rsidRDefault="1A2F3E8B" w14:paraId="4BDCE994" w14:textId="3CFD2877">
            <w:pPr>
              <w:rPr>
                <w:b/>
                <w:bCs/>
              </w:rPr>
            </w:pPr>
            <w:r w:rsidRPr="4A9B5519">
              <w:rPr>
                <w:b/>
                <w:bCs/>
              </w:rPr>
              <w:t>Year 12</w:t>
            </w:r>
          </w:p>
        </w:tc>
        <w:tc>
          <w:tcPr>
            <w:tcW w:w="992" w:type="dxa"/>
            <w:tcMar/>
          </w:tcPr>
          <w:p w:rsidRPr="006B25D8" w:rsidR="4A9B5519" w:rsidP="006B25D8" w:rsidRDefault="4A9B5519" w14:paraId="4DB98C94" w14:textId="2F6A5C02">
            <w:pPr>
              <w:rPr>
                <w:b/>
                <w:sz w:val="20"/>
                <w:szCs w:val="20"/>
              </w:rPr>
            </w:pPr>
          </w:p>
          <w:p w:rsidRPr="006B25D8" w:rsidR="4A9B5519" w:rsidP="006B25D8" w:rsidRDefault="006B25D8" w14:paraId="303B498A" w14:textId="7B19AF0C">
            <w:pPr>
              <w:rPr>
                <w:b/>
                <w:sz w:val="18"/>
                <w:szCs w:val="20"/>
              </w:rPr>
            </w:pPr>
            <w:r w:rsidRPr="006B25D8">
              <w:rPr>
                <w:b/>
                <w:sz w:val="18"/>
                <w:szCs w:val="20"/>
              </w:rPr>
              <w:t>End of Topic Test</w:t>
            </w:r>
            <w:r>
              <w:rPr>
                <w:b/>
                <w:sz w:val="18"/>
                <w:szCs w:val="20"/>
              </w:rPr>
              <w:t xml:space="preserve"> (45 minutes)</w:t>
            </w:r>
          </w:p>
          <w:p w:rsidRPr="006B25D8" w:rsidR="4A9B5519" w:rsidP="00936982" w:rsidRDefault="4A9B5519" w14:paraId="1AA28122" w14:textId="39F3E259">
            <w:pPr>
              <w:jc w:val="center"/>
              <w:rPr>
                <w:b/>
                <w:sz w:val="20"/>
                <w:szCs w:val="20"/>
              </w:rPr>
            </w:pPr>
          </w:p>
          <w:p w:rsidRPr="006B25D8" w:rsidR="4A9B5519" w:rsidP="00936982" w:rsidRDefault="4A9B5519" w14:paraId="17F84461" w14:textId="30D04F8B">
            <w:pPr>
              <w:jc w:val="center"/>
              <w:rPr>
                <w:b/>
                <w:sz w:val="20"/>
                <w:szCs w:val="20"/>
              </w:rPr>
            </w:pPr>
          </w:p>
        </w:tc>
        <w:tc>
          <w:tcPr>
            <w:tcW w:w="2268" w:type="dxa"/>
            <w:tcMar/>
          </w:tcPr>
          <w:p w:rsidRPr="00610949" w:rsidR="4A9B5519" w:rsidP="006B25D8" w:rsidRDefault="00936982" w14:paraId="36C96205" w14:textId="59BEE210">
            <w:pPr>
              <w:jc w:val="both"/>
              <w:rPr>
                <w:b/>
                <w:color w:val="FF0000"/>
                <w:sz w:val="18"/>
                <w:szCs w:val="20"/>
              </w:rPr>
            </w:pPr>
            <w:r w:rsidRPr="00610949">
              <w:rPr>
                <w:b/>
                <w:color w:val="FF0000"/>
                <w:sz w:val="18"/>
                <w:szCs w:val="20"/>
              </w:rPr>
              <w:t>Advertising:</w:t>
            </w:r>
          </w:p>
          <w:p w:rsidRPr="00610949" w:rsidR="00610949" w:rsidP="006B25D8" w:rsidRDefault="00610949" w14:paraId="0AF373A8" w14:textId="552F11A8">
            <w:pPr>
              <w:jc w:val="both"/>
              <w:rPr>
                <w:b/>
                <w:color w:val="00B050"/>
                <w:sz w:val="16"/>
                <w:szCs w:val="20"/>
                <w:u w:val="single"/>
              </w:rPr>
            </w:pPr>
            <w:r w:rsidRPr="00610949">
              <w:rPr>
                <w:b/>
                <w:color w:val="00B050"/>
                <w:sz w:val="16"/>
                <w:szCs w:val="20"/>
                <w:u w:val="single"/>
              </w:rPr>
              <w:t>Knowledge:</w:t>
            </w:r>
          </w:p>
          <w:p w:rsidR="00610949" w:rsidP="006B25D8" w:rsidRDefault="00610949" w14:paraId="09C53992" w14:textId="542A18CD">
            <w:pPr>
              <w:jc w:val="both"/>
              <w:rPr>
                <w:color w:val="000000" w:themeColor="text1"/>
                <w:sz w:val="16"/>
                <w:szCs w:val="20"/>
              </w:rPr>
            </w:pPr>
            <w:r w:rsidRPr="00610949">
              <w:rPr>
                <w:color w:val="000000" w:themeColor="text1"/>
                <w:sz w:val="16"/>
                <w:szCs w:val="20"/>
              </w:rPr>
              <w:t>Mis-</w:t>
            </w:r>
            <w:proofErr w:type="spellStart"/>
            <w:r w:rsidRPr="00610949">
              <w:rPr>
                <w:color w:val="000000" w:themeColor="text1"/>
                <w:sz w:val="16"/>
                <w:szCs w:val="20"/>
              </w:rPr>
              <w:t>en</w:t>
            </w:r>
            <w:proofErr w:type="spellEnd"/>
            <w:r w:rsidRPr="00610949">
              <w:rPr>
                <w:color w:val="000000" w:themeColor="text1"/>
                <w:sz w:val="16"/>
                <w:szCs w:val="20"/>
              </w:rPr>
              <w:t>-scene (angles, shots, props, lighting, audio codes), theories (</w:t>
            </w:r>
            <w:proofErr w:type="spellStart"/>
            <w:r w:rsidRPr="00610949">
              <w:rPr>
                <w:color w:val="000000" w:themeColor="text1"/>
                <w:sz w:val="16"/>
                <w:szCs w:val="20"/>
              </w:rPr>
              <w:t>Barthe`s</w:t>
            </w:r>
            <w:proofErr w:type="spellEnd"/>
            <w:r w:rsidRPr="00610949">
              <w:rPr>
                <w:color w:val="000000" w:themeColor="text1"/>
                <w:sz w:val="16"/>
                <w:szCs w:val="20"/>
              </w:rPr>
              <w:t xml:space="preserve"> Theory, Propp`s theory,</w:t>
            </w:r>
            <w:r>
              <w:rPr>
                <w:color w:val="000000" w:themeColor="text1"/>
                <w:sz w:val="16"/>
                <w:szCs w:val="20"/>
              </w:rPr>
              <w:t xml:space="preserve"> Postcolonialism, Feminism Theory, Male Gaze</w:t>
            </w:r>
            <w:r w:rsidRPr="00610949">
              <w:rPr>
                <w:color w:val="000000" w:themeColor="text1"/>
                <w:sz w:val="16"/>
                <w:szCs w:val="20"/>
              </w:rPr>
              <w:t xml:space="preserve"> audience segmentation demographics, psychographics, psychometrics, binary opposition, narrative theory).</w:t>
            </w:r>
          </w:p>
          <w:p w:rsidRPr="00610949" w:rsidR="00610949" w:rsidP="006B25D8" w:rsidRDefault="00610949" w14:paraId="6E064BE2" w14:textId="31E2E6B7">
            <w:pPr>
              <w:jc w:val="both"/>
              <w:rPr>
                <w:b/>
                <w:color w:val="00B050"/>
                <w:sz w:val="16"/>
                <w:szCs w:val="20"/>
                <w:u w:val="single"/>
              </w:rPr>
            </w:pPr>
            <w:r w:rsidRPr="00610949">
              <w:rPr>
                <w:b/>
                <w:color w:val="00B050"/>
                <w:sz w:val="16"/>
                <w:szCs w:val="20"/>
                <w:u w:val="single"/>
              </w:rPr>
              <w:t>Skills:</w:t>
            </w:r>
          </w:p>
          <w:p w:rsidRPr="00610949" w:rsidR="006B25D8" w:rsidP="006B25D8" w:rsidRDefault="006B25D8" w14:paraId="64A3FB5C" w14:textId="77777777">
            <w:pPr>
              <w:jc w:val="both"/>
              <w:rPr>
                <w:b/>
                <w:sz w:val="16"/>
                <w:szCs w:val="20"/>
              </w:rPr>
            </w:pPr>
            <w:r w:rsidRPr="00610949">
              <w:rPr>
                <w:b/>
                <w:sz w:val="16"/>
                <w:szCs w:val="20"/>
              </w:rPr>
              <w:t>Communication skills</w:t>
            </w:r>
          </w:p>
          <w:p w:rsidRPr="006B25D8" w:rsidR="006B25D8" w:rsidP="006B25D8" w:rsidRDefault="006B25D8" w14:paraId="5B0186FA" w14:textId="01EEF0C3">
            <w:pPr>
              <w:jc w:val="both"/>
              <w:rPr>
                <w:b/>
                <w:color w:val="FF0000"/>
                <w:sz w:val="16"/>
                <w:szCs w:val="20"/>
              </w:rPr>
            </w:pPr>
            <w:r w:rsidRPr="00936982">
              <w:rPr>
                <w:sz w:val="16"/>
                <w:szCs w:val="20"/>
              </w:rPr>
              <w:t>Ability to structure and argument/ effective use of evidence.</w:t>
            </w:r>
          </w:p>
          <w:p w:rsidR="006B25D8" w:rsidP="006B25D8" w:rsidRDefault="006B25D8" w14:paraId="007F771F" w14:textId="77777777">
            <w:pPr>
              <w:jc w:val="both"/>
              <w:rPr>
                <w:sz w:val="16"/>
              </w:rPr>
            </w:pPr>
            <w:r w:rsidRPr="006B25D8">
              <w:rPr>
                <w:rStyle w:val="Strong"/>
                <w:sz w:val="16"/>
              </w:rPr>
              <w:t>Analysis:</w:t>
            </w:r>
            <w:r w:rsidRPr="006B25D8">
              <w:rPr>
                <w:sz w:val="16"/>
              </w:rPr>
              <w:t xml:space="preserve"> The ability to break down the advertisement into its component parts and examine how these elements contribute to the overall message.</w:t>
            </w:r>
          </w:p>
          <w:p w:rsidRPr="00936982" w:rsidR="006B25D8" w:rsidP="006B25D8" w:rsidRDefault="006B25D8" w14:paraId="14725491" w14:textId="3221391B">
            <w:pPr>
              <w:jc w:val="both"/>
              <w:rPr>
                <w:sz w:val="20"/>
                <w:szCs w:val="20"/>
              </w:rPr>
            </w:pPr>
            <w:r w:rsidRPr="006B25D8">
              <w:rPr>
                <w:rStyle w:val="Strong"/>
                <w:sz w:val="16"/>
              </w:rPr>
              <w:t>Evaluation:</w:t>
            </w:r>
            <w:r w:rsidRPr="006B25D8">
              <w:rPr>
                <w:sz w:val="16"/>
              </w:rPr>
              <w:t xml:space="preserve"> The ability to connect the advertisement to broader social and historical contexts and understand how it reflects or challenges prevailing stereotypes.</w:t>
            </w:r>
          </w:p>
        </w:tc>
        <w:tc>
          <w:tcPr>
            <w:tcW w:w="1418" w:type="dxa"/>
            <w:tcMar/>
          </w:tcPr>
          <w:p w:rsidRPr="006B25D8" w:rsidR="006B25D8" w:rsidP="006B25D8" w:rsidRDefault="006B25D8" w14:paraId="12365551" w14:textId="77777777">
            <w:pPr>
              <w:jc w:val="center"/>
              <w:rPr>
                <w:b/>
                <w:sz w:val="18"/>
                <w:szCs w:val="20"/>
              </w:rPr>
            </w:pPr>
          </w:p>
          <w:p w:rsidRPr="006B25D8" w:rsidR="4A9B5519" w:rsidP="006B25D8" w:rsidRDefault="006B25D8" w14:paraId="2EDB365B" w14:textId="62D250A3">
            <w:pPr>
              <w:jc w:val="center"/>
              <w:rPr>
                <w:b/>
                <w:sz w:val="18"/>
                <w:szCs w:val="20"/>
              </w:rPr>
            </w:pPr>
            <w:r>
              <w:rPr>
                <w:b/>
                <w:sz w:val="18"/>
                <w:szCs w:val="20"/>
              </w:rPr>
              <w:t xml:space="preserve">AP1 </w:t>
            </w:r>
            <w:r w:rsidRPr="006B25D8">
              <w:rPr>
                <w:b/>
                <w:sz w:val="18"/>
                <w:szCs w:val="20"/>
              </w:rPr>
              <w:t>Cumulative assessment</w:t>
            </w:r>
          </w:p>
        </w:tc>
        <w:tc>
          <w:tcPr>
            <w:tcW w:w="2268" w:type="dxa"/>
            <w:tcMar/>
          </w:tcPr>
          <w:p w:rsidR="00712222" w:rsidP="00712222" w:rsidRDefault="00E95AE6" w14:paraId="7B4AB96B" w14:textId="77777777">
            <w:pPr>
              <w:jc w:val="both"/>
              <w:rPr>
                <w:rFonts w:ascii="Calibri" w:hAnsi="Calibri" w:cs="Calibri"/>
                <w:b/>
                <w:color w:val="FF0000"/>
                <w:sz w:val="16"/>
                <w:szCs w:val="20"/>
                <w:u w:val="single"/>
              </w:rPr>
            </w:pPr>
            <w:r w:rsidRPr="00E95AE6">
              <w:rPr>
                <w:rFonts w:ascii="Calibri" w:hAnsi="Calibri" w:cs="Calibri"/>
                <w:b/>
                <w:color w:val="FF0000"/>
                <w:sz w:val="16"/>
                <w:szCs w:val="20"/>
                <w:u w:val="single"/>
              </w:rPr>
              <w:t xml:space="preserve">Film `Blinded </w:t>
            </w:r>
            <w:proofErr w:type="gramStart"/>
            <w:r w:rsidRPr="00E95AE6">
              <w:rPr>
                <w:rFonts w:ascii="Calibri" w:hAnsi="Calibri" w:cs="Calibri"/>
                <w:b/>
                <w:color w:val="FF0000"/>
                <w:sz w:val="16"/>
                <w:szCs w:val="20"/>
                <w:u w:val="single"/>
              </w:rPr>
              <w:t>By</w:t>
            </w:r>
            <w:proofErr w:type="gramEnd"/>
            <w:r w:rsidRPr="00E95AE6">
              <w:rPr>
                <w:rFonts w:ascii="Calibri" w:hAnsi="Calibri" w:cs="Calibri"/>
                <w:b/>
                <w:color w:val="FF0000"/>
                <w:sz w:val="16"/>
                <w:szCs w:val="20"/>
                <w:u w:val="single"/>
              </w:rPr>
              <w:t xml:space="preserve"> The Light` + Advertisement `Score`</w:t>
            </w:r>
          </w:p>
          <w:p w:rsidR="00610949" w:rsidP="00712222" w:rsidRDefault="00954896" w14:paraId="216B792C" w14:textId="07508859">
            <w:pPr>
              <w:jc w:val="both"/>
              <w:rPr>
                <w:rFonts w:ascii="Calibri" w:hAnsi="Calibri" w:cs="Calibri"/>
                <w:color w:val="000000" w:themeColor="text1"/>
                <w:sz w:val="16"/>
                <w:szCs w:val="20"/>
              </w:rPr>
            </w:pPr>
            <w:r w:rsidRPr="00610949">
              <w:rPr>
                <w:rFonts w:ascii="Calibri" w:hAnsi="Calibri" w:cs="Calibri"/>
                <w:b/>
                <w:color w:val="00B050"/>
                <w:sz w:val="16"/>
                <w:szCs w:val="20"/>
                <w:u w:val="single"/>
              </w:rPr>
              <w:t>Knowledge</w:t>
            </w:r>
            <w:r w:rsidRPr="00610949">
              <w:rPr>
                <w:rFonts w:ascii="Calibri" w:hAnsi="Calibri" w:cs="Calibri"/>
                <w:color w:val="000000" w:themeColor="text1"/>
                <w:sz w:val="16"/>
                <w:szCs w:val="20"/>
              </w:rPr>
              <w:t xml:space="preserve"> (</w:t>
            </w:r>
            <w:r w:rsidRPr="00610949" w:rsidR="00610949">
              <w:rPr>
                <w:rFonts w:ascii="Calibri" w:hAnsi="Calibri" w:cs="Calibri"/>
                <w:color w:val="000000" w:themeColor="text1"/>
                <w:sz w:val="16"/>
                <w:szCs w:val="20"/>
              </w:rPr>
              <w:t>Industry: production and distribution of films, blockbuster and independent movie, films` codes and conventions, gender performativity, Barthes` Codes (Enigma, Action code, Cultural and Symbolic Code, denotation and connotation).</w:t>
            </w:r>
          </w:p>
          <w:p w:rsidRPr="00954896" w:rsidR="00610949" w:rsidP="00712222" w:rsidRDefault="00610949" w14:paraId="63B1EEEB" w14:textId="77777777">
            <w:pPr>
              <w:jc w:val="both"/>
              <w:rPr>
                <w:rFonts w:ascii="Calibri" w:hAnsi="Calibri" w:cs="Calibri"/>
                <w:b/>
                <w:color w:val="00B050"/>
                <w:sz w:val="16"/>
                <w:szCs w:val="20"/>
                <w:u w:val="single"/>
              </w:rPr>
            </w:pPr>
            <w:r w:rsidRPr="00954896">
              <w:rPr>
                <w:rFonts w:ascii="Calibri" w:hAnsi="Calibri" w:cs="Calibri"/>
                <w:b/>
                <w:color w:val="00B050"/>
                <w:sz w:val="16"/>
                <w:szCs w:val="20"/>
                <w:u w:val="single"/>
              </w:rPr>
              <w:t xml:space="preserve">Skills: </w:t>
            </w:r>
          </w:p>
          <w:p w:rsidRPr="00610949" w:rsidR="00610949" w:rsidP="00610949" w:rsidRDefault="00610949" w14:paraId="047FFC7B" w14:textId="2EB0B1D4">
            <w:pPr>
              <w:jc w:val="both"/>
              <w:rPr>
                <w:rFonts w:ascii="Calibri" w:hAnsi="Calibri" w:cs="Calibri"/>
                <w:color w:val="000000" w:themeColor="text1"/>
                <w:sz w:val="16"/>
                <w:szCs w:val="20"/>
              </w:rPr>
            </w:pPr>
            <w:r>
              <w:rPr>
                <w:rFonts w:ascii="Calibri" w:hAnsi="Calibri" w:cs="Calibri"/>
                <w:color w:val="000000" w:themeColor="text1"/>
                <w:sz w:val="16"/>
                <w:szCs w:val="20"/>
              </w:rPr>
              <w:t>-</w:t>
            </w:r>
            <w:r w:rsidRPr="00954896">
              <w:rPr>
                <w:rFonts w:ascii="Calibri" w:hAnsi="Calibri" w:cs="Calibri"/>
                <w:b/>
                <w:color w:val="000000" w:themeColor="text1"/>
                <w:sz w:val="16"/>
                <w:szCs w:val="20"/>
              </w:rPr>
              <w:t>Demonstrate understanding</w:t>
            </w:r>
            <w:r w:rsidRPr="00610949">
              <w:rPr>
                <w:rFonts w:ascii="Calibri" w:hAnsi="Calibri" w:cs="Calibri"/>
                <w:color w:val="000000" w:themeColor="text1"/>
                <w:sz w:val="16"/>
                <w:szCs w:val="20"/>
              </w:rPr>
              <w:t xml:space="preserve"> of</w:t>
            </w:r>
          </w:p>
          <w:p w:rsidR="00610949" w:rsidP="00610949" w:rsidRDefault="00610949" w14:paraId="41D4FE09" w14:textId="77777777">
            <w:pPr>
              <w:jc w:val="both"/>
              <w:rPr>
                <w:rFonts w:ascii="Calibri" w:hAnsi="Calibri" w:cs="Calibri"/>
                <w:color w:val="000000" w:themeColor="text1"/>
                <w:sz w:val="16"/>
                <w:szCs w:val="20"/>
              </w:rPr>
            </w:pPr>
            <w:r w:rsidRPr="00610949">
              <w:rPr>
                <w:rFonts w:ascii="Calibri" w:hAnsi="Calibri" w:cs="Calibri"/>
                <w:color w:val="000000" w:themeColor="text1"/>
                <w:sz w:val="16"/>
                <w:szCs w:val="20"/>
              </w:rPr>
              <w:t>historical, social, and cultural context, and how these factors influence the representation of stereotypes and the use of Barthes' codes.</w:t>
            </w:r>
          </w:p>
          <w:p w:rsidRPr="00610949" w:rsidR="00610949" w:rsidP="00610949" w:rsidRDefault="00610949" w14:paraId="06F2380C" w14:textId="3826150A">
            <w:pPr>
              <w:jc w:val="both"/>
              <w:rPr>
                <w:sz w:val="16"/>
              </w:rPr>
            </w:pPr>
            <w:r w:rsidRPr="00954896">
              <w:rPr>
                <w:b/>
                <w:sz w:val="16"/>
              </w:rPr>
              <w:t>-</w:t>
            </w:r>
            <w:r w:rsidRPr="00954896">
              <w:rPr>
                <w:b/>
                <w:sz w:val="16"/>
              </w:rPr>
              <w:t>to apply</w:t>
            </w:r>
            <w:r w:rsidRPr="00610949">
              <w:rPr>
                <w:sz w:val="16"/>
              </w:rPr>
              <w:t xml:space="preserve"> </w:t>
            </w:r>
            <w:r w:rsidRPr="00610949">
              <w:rPr>
                <w:sz w:val="16"/>
              </w:rPr>
              <w:t>Barthes` and representation</w:t>
            </w:r>
            <w:r w:rsidRPr="00610949">
              <w:rPr>
                <w:sz w:val="16"/>
              </w:rPr>
              <w:t xml:space="preserve"> theories and concepts) to th</w:t>
            </w:r>
            <w:r w:rsidRPr="00610949">
              <w:rPr>
                <w:sz w:val="16"/>
              </w:rPr>
              <w:t>e</w:t>
            </w:r>
            <w:r w:rsidRPr="00610949">
              <w:rPr>
                <w:sz w:val="16"/>
              </w:rPr>
              <w:t xml:space="preserve"> analysis and demonstrate a clear understanding of these ideas.</w:t>
            </w:r>
          </w:p>
          <w:p w:rsidRPr="00610949" w:rsidR="00610949" w:rsidP="00610949" w:rsidRDefault="00610949" w14:paraId="3A080C01" w14:textId="2509A2D8">
            <w:pPr>
              <w:jc w:val="both"/>
              <w:rPr>
                <w:rFonts w:ascii="Calibri" w:hAnsi="Calibri" w:cs="Calibri"/>
                <w:color w:val="FF0000"/>
                <w:sz w:val="16"/>
                <w:szCs w:val="20"/>
              </w:rPr>
            </w:pPr>
            <w:r w:rsidRPr="00954896">
              <w:rPr>
                <w:rFonts w:ascii="Calibri" w:hAnsi="Calibri" w:cs="Calibri"/>
                <w:b/>
                <w:color w:val="000000" w:themeColor="text1"/>
                <w:sz w:val="16"/>
                <w:szCs w:val="20"/>
              </w:rPr>
              <w:t>-</w:t>
            </w:r>
            <w:r w:rsidRPr="00954896">
              <w:rPr>
                <w:b/>
                <w:color w:val="000000" w:themeColor="text1"/>
              </w:rPr>
              <w:t xml:space="preserve"> </w:t>
            </w:r>
            <w:r w:rsidRPr="00954896">
              <w:rPr>
                <w:rFonts w:ascii="Calibri" w:hAnsi="Calibri" w:cs="Calibri"/>
                <w:b/>
                <w:color w:val="000000" w:themeColor="text1"/>
                <w:sz w:val="16"/>
                <w:szCs w:val="20"/>
              </w:rPr>
              <w:t>analyze</w:t>
            </w:r>
            <w:r w:rsidRPr="00610949">
              <w:rPr>
                <w:rFonts w:ascii="Calibri" w:hAnsi="Calibri" w:cs="Calibri"/>
                <w:color w:val="000000" w:themeColor="text1"/>
                <w:sz w:val="16"/>
                <w:szCs w:val="20"/>
              </w:rPr>
              <w:t xml:space="preserve"> how these elements contribute to the representation of stereotypes and the creation of meaning.</w:t>
            </w:r>
          </w:p>
        </w:tc>
        <w:tc>
          <w:tcPr>
            <w:tcW w:w="1134" w:type="dxa"/>
            <w:tcMar/>
          </w:tcPr>
          <w:p w:rsidR="006B25D8" w:rsidP="4A9B5519" w:rsidRDefault="006B25D8" w14:paraId="569A378A" w14:textId="77777777">
            <w:pPr>
              <w:rPr>
                <w:b/>
                <w:sz w:val="18"/>
                <w:szCs w:val="20"/>
              </w:rPr>
            </w:pPr>
          </w:p>
          <w:p w:rsidRPr="006B25D8" w:rsidR="4A9B5519" w:rsidP="4A9B5519" w:rsidRDefault="006B25D8" w14:paraId="2AA5AA7D" w14:textId="69586DAD">
            <w:pPr>
              <w:rPr>
                <w:b/>
                <w:sz w:val="20"/>
                <w:szCs w:val="20"/>
              </w:rPr>
            </w:pPr>
            <w:r w:rsidRPr="006B25D8">
              <w:rPr>
                <w:b/>
                <w:sz w:val="18"/>
                <w:szCs w:val="20"/>
              </w:rPr>
              <w:t xml:space="preserve">End of </w:t>
            </w:r>
            <w:r>
              <w:rPr>
                <w:b/>
                <w:sz w:val="18"/>
                <w:szCs w:val="20"/>
              </w:rPr>
              <w:t>T</w:t>
            </w:r>
            <w:r w:rsidRPr="006B25D8">
              <w:rPr>
                <w:b/>
                <w:sz w:val="18"/>
                <w:szCs w:val="20"/>
              </w:rPr>
              <w:t>opic test (45 minutes)</w:t>
            </w:r>
          </w:p>
        </w:tc>
        <w:tc>
          <w:tcPr>
            <w:tcW w:w="1984" w:type="dxa"/>
            <w:tcMar/>
          </w:tcPr>
          <w:p w:rsidRPr="00954896" w:rsidR="00954896" w:rsidP="00954896" w:rsidRDefault="00954896" w14:paraId="0867C318" w14:textId="0ABD1D9A">
            <w:pPr>
              <w:jc w:val="both"/>
              <w:rPr>
                <w:b/>
                <w:color w:val="FF0000"/>
                <w:sz w:val="16"/>
                <w:szCs w:val="20"/>
              </w:rPr>
            </w:pPr>
            <w:r w:rsidRPr="00954896">
              <w:rPr>
                <w:b/>
                <w:color w:val="FF0000"/>
                <w:sz w:val="16"/>
                <w:szCs w:val="20"/>
              </w:rPr>
              <w:t>Magazine</w:t>
            </w:r>
            <w:r w:rsidRPr="00954896">
              <w:rPr>
                <w:b/>
                <w:color w:val="FF0000"/>
                <w:sz w:val="16"/>
                <w:szCs w:val="20"/>
              </w:rPr>
              <w:t>s</w:t>
            </w:r>
          </w:p>
          <w:p w:rsidRPr="00954896" w:rsidR="00954896" w:rsidP="00954896" w:rsidRDefault="00954896" w14:paraId="21A3BF68" w14:textId="0FB41603">
            <w:pPr>
              <w:jc w:val="both"/>
              <w:rPr>
                <w:b/>
                <w:color w:val="FF0000"/>
                <w:sz w:val="16"/>
                <w:szCs w:val="20"/>
              </w:rPr>
            </w:pPr>
            <w:r w:rsidRPr="00954896">
              <w:rPr>
                <w:b/>
                <w:color w:val="FF0000"/>
                <w:sz w:val="16"/>
                <w:szCs w:val="20"/>
              </w:rPr>
              <w:t>s CSPs `CQ`, `The Gentle woman`.</w:t>
            </w:r>
          </w:p>
          <w:p w:rsidR="00954896" w:rsidP="00954896" w:rsidRDefault="00954896" w14:paraId="0789320B" w14:textId="14254C61">
            <w:pPr>
              <w:jc w:val="both"/>
              <w:rPr>
                <w:b/>
                <w:color w:val="00B050"/>
                <w:sz w:val="16"/>
                <w:szCs w:val="20"/>
                <w:u w:val="single"/>
              </w:rPr>
            </w:pPr>
            <w:r w:rsidRPr="00954896">
              <w:rPr>
                <w:b/>
                <w:color w:val="00B050"/>
                <w:sz w:val="16"/>
                <w:szCs w:val="20"/>
                <w:u w:val="single"/>
              </w:rPr>
              <w:t>Knowledge:</w:t>
            </w:r>
          </w:p>
          <w:p w:rsidRPr="00954896" w:rsidR="00954896" w:rsidP="00954896" w:rsidRDefault="00954896" w14:paraId="75EFD7E3" w14:textId="2499B89E">
            <w:pPr>
              <w:jc w:val="both"/>
              <w:rPr>
                <w:color w:val="000000" w:themeColor="text1"/>
                <w:sz w:val="16"/>
                <w:szCs w:val="20"/>
              </w:rPr>
            </w:pPr>
            <w:r w:rsidRPr="00954896">
              <w:rPr>
                <w:color w:val="000000" w:themeColor="text1"/>
                <w:sz w:val="16"/>
                <w:szCs w:val="20"/>
              </w:rPr>
              <w:t xml:space="preserve">The genre of fashion magazines, magazines ideology, media language </w:t>
            </w:r>
          </w:p>
          <w:p w:rsidRPr="00954896" w:rsidR="00CF16FB" w:rsidP="00954896" w:rsidRDefault="00CF16FB" w14:paraId="26FE8EC8" w14:textId="737D3B9C">
            <w:pPr>
              <w:jc w:val="both"/>
              <w:rPr>
                <w:sz w:val="16"/>
                <w:szCs w:val="20"/>
              </w:rPr>
            </w:pPr>
            <w:r w:rsidRPr="00954896">
              <w:rPr>
                <w:sz w:val="16"/>
                <w:szCs w:val="20"/>
              </w:rPr>
              <w:t>Theory (</w:t>
            </w:r>
            <w:r w:rsidRPr="00954896" w:rsidR="00954896">
              <w:rPr>
                <w:sz w:val="16"/>
                <w:szCs w:val="20"/>
              </w:rPr>
              <w:t xml:space="preserve">Hall`s Encoding/Decoding Model, Barthes` </w:t>
            </w:r>
            <w:proofErr w:type="spellStart"/>
            <w:r w:rsidRPr="00954896" w:rsidR="00954896">
              <w:rPr>
                <w:sz w:val="16"/>
                <w:szCs w:val="20"/>
              </w:rPr>
              <w:t>Semotics</w:t>
            </w:r>
            <w:proofErr w:type="spellEnd"/>
            <w:r w:rsidRPr="00954896" w:rsidR="00954896">
              <w:rPr>
                <w:sz w:val="16"/>
                <w:szCs w:val="20"/>
              </w:rPr>
              <w:t xml:space="preserve">, Postmodernism, </w:t>
            </w:r>
            <w:r w:rsidRPr="00954896">
              <w:rPr>
                <w:sz w:val="16"/>
                <w:szCs w:val="20"/>
              </w:rPr>
              <w:t xml:space="preserve">David </w:t>
            </w:r>
            <w:proofErr w:type="spellStart"/>
            <w:r w:rsidRPr="00954896">
              <w:rPr>
                <w:sz w:val="16"/>
                <w:szCs w:val="20"/>
              </w:rPr>
              <w:t>Hesmondhalgh</w:t>
            </w:r>
            <w:proofErr w:type="spellEnd"/>
            <w:r w:rsidRPr="00954896">
              <w:rPr>
                <w:sz w:val="16"/>
                <w:szCs w:val="20"/>
              </w:rPr>
              <w:t xml:space="preserve"> theory, Clay </w:t>
            </w:r>
            <w:proofErr w:type="spellStart"/>
            <w:r w:rsidRPr="00954896">
              <w:rPr>
                <w:sz w:val="16"/>
                <w:szCs w:val="20"/>
              </w:rPr>
              <w:t>S</w:t>
            </w:r>
            <w:r w:rsidR="00954896">
              <w:rPr>
                <w:sz w:val="16"/>
                <w:szCs w:val="20"/>
              </w:rPr>
              <w:t>h</w:t>
            </w:r>
            <w:r w:rsidRPr="00954896">
              <w:rPr>
                <w:sz w:val="16"/>
                <w:szCs w:val="20"/>
              </w:rPr>
              <w:t>irky</w:t>
            </w:r>
            <w:proofErr w:type="spellEnd"/>
            <w:r w:rsidRPr="00954896">
              <w:rPr>
                <w:sz w:val="16"/>
                <w:szCs w:val="20"/>
              </w:rPr>
              <w:t>, cognitive surplus, investigative journalism)</w:t>
            </w:r>
            <w:r w:rsidRPr="00954896" w:rsidR="00954896">
              <w:rPr>
                <w:sz w:val="16"/>
                <w:szCs w:val="20"/>
              </w:rPr>
              <w:t>.</w:t>
            </w:r>
          </w:p>
          <w:p w:rsidR="00954896" w:rsidP="00954896" w:rsidRDefault="00954896" w14:paraId="50685728" w14:textId="4DE4795D">
            <w:pPr>
              <w:jc w:val="both"/>
              <w:rPr>
                <w:b/>
                <w:i/>
                <w:color w:val="00B050"/>
                <w:sz w:val="16"/>
                <w:szCs w:val="20"/>
                <w:u w:val="single"/>
              </w:rPr>
            </w:pPr>
            <w:r w:rsidRPr="00954896">
              <w:rPr>
                <w:b/>
                <w:i/>
                <w:color w:val="00B050"/>
                <w:sz w:val="16"/>
                <w:szCs w:val="20"/>
                <w:u w:val="single"/>
              </w:rPr>
              <w:t>Skills:</w:t>
            </w:r>
          </w:p>
          <w:p w:rsidRPr="00954896" w:rsidR="00954896" w:rsidP="00954896" w:rsidRDefault="00954896" w14:paraId="5110CAD6" w14:textId="5911A693">
            <w:pPr>
              <w:jc w:val="both"/>
              <w:rPr>
                <w:color w:val="000000" w:themeColor="text1"/>
                <w:sz w:val="16"/>
                <w:szCs w:val="20"/>
              </w:rPr>
            </w:pPr>
            <w:r>
              <w:rPr>
                <w:color w:val="000000" w:themeColor="text1"/>
                <w:sz w:val="16"/>
                <w:szCs w:val="20"/>
              </w:rPr>
              <w:t>-</w:t>
            </w:r>
            <w:r w:rsidRPr="00954896">
              <w:rPr>
                <w:b/>
                <w:color w:val="000000" w:themeColor="text1"/>
                <w:sz w:val="16"/>
                <w:szCs w:val="20"/>
              </w:rPr>
              <w:t>To compare</w:t>
            </w:r>
            <w:r w:rsidRPr="00954896">
              <w:rPr>
                <w:color w:val="000000" w:themeColor="text1"/>
                <w:sz w:val="16"/>
                <w:szCs w:val="20"/>
              </w:rPr>
              <w:t xml:space="preserve"> the genres of the magazines considering their target audience and visual style.</w:t>
            </w:r>
          </w:p>
          <w:p w:rsidRPr="00954896" w:rsidR="00954896" w:rsidP="00954896" w:rsidRDefault="00954896" w14:paraId="34045E57" w14:textId="32A4522E">
            <w:pPr>
              <w:jc w:val="both"/>
              <w:rPr>
                <w:color w:val="000000" w:themeColor="text1"/>
                <w:sz w:val="16"/>
                <w:szCs w:val="20"/>
              </w:rPr>
            </w:pPr>
            <w:r w:rsidRPr="00954896">
              <w:rPr>
                <w:b/>
                <w:color w:val="000000" w:themeColor="text1"/>
                <w:sz w:val="16"/>
                <w:szCs w:val="20"/>
              </w:rPr>
              <w:t xml:space="preserve">-To </w:t>
            </w:r>
            <w:proofErr w:type="spellStart"/>
            <w:r w:rsidRPr="00954896">
              <w:rPr>
                <w:b/>
                <w:color w:val="000000" w:themeColor="text1"/>
                <w:sz w:val="16"/>
                <w:szCs w:val="20"/>
              </w:rPr>
              <w:t>analyse</w:t>
            </w:r>
            <w:proofErr w:type="spellEnd"/>
            <w:r w:rsidRPr="00954896">
              <w:rPr>
                <w:color w:val="000000" w:themeColor="text1"/>
                <w:sz w:val="16"/>
                <w:szCs w:val="20"/>
              </w:rPr>
              <w:t xml:space="preserve"> how magazines represent social classes, considering the </w:t>
            </w:r>
            <w:r>
              <w:rPr>
                <w:color w:val="000000" w:themeColor="text1"/>
                <w:sz w:val="16"/>
                <w:szCs w:val="20"/>
              </w:rPr>
              <w:t>u</w:t>
            </w:r>
            <w:r w:rsidRPr="00954896">
              <w:rPr>
                <w:color w:val="000000" w:themeColor="text1"/>
                <w:sz w:val="16"/>
                <w:szCs w:val="20"/>
              </w:rPr>
              <w:t>se of tokenism and diversity.</w:t>
            </w:r>
          </w:p>
          <w:p w:rsidRPr="00954896" w:rsidR="00954896" w:rsidP="00954896" w:rsidRDefault="00954896" w14:paraId="79F3C64A" w14:textId="2A1EEEC4">
            <w:pPr>
              <w:jc w:val="both"/>
              <w:rPr>
                <w:color w:val="000000" w:themeColor="text1"/>
                <w:sz w:val="16"/>
                <w:szCs w:val="20"/>
              </w:rPr>
            </w:pPr>
            <w:r w:rsidRPr="00954896">
              <w:rPr>
                <w:color w:val="000000" w:themeColor="text1"/>
                <w:sz w:val="16"/>
                <w:szCs w:val="20"/>
              </w:rPr>
              <w:t>-</w:t>
            </w:r>
            <w:r w:rsidRPr="00954896">
              <w:rPr>
                <w:b/>
                <w:color w:val="000000" w:themeColor="text1"/>
                <w:sz w:val="16"/>
                <w:szCs w:val="20"/>
              </w:rPr>
              <w:t>To explore</w:t>
            </w:r>
            <w:r w:rsidRPr="00954896">
              <w:rPr>
                <w:color w:val="000000" w:themeColor="text1"/>
                <w:sz w:val="16"/>
                <w:szCs w:val="20"/>
              </w:rPr>
              <w:t xml:space="preserve"> the ideology that underpin the magazines such as consumerism and individualism.</w:t>
            </w:r>
          </w:p>
          <w:p w:rsidRPr="00954896" w:rsidR="00954896" w:rsidP="4A9B5519" w:rsidRDefault="00954896" w14:paraId="77975ACE" w14:textId="64D4BD20">
            <w:pPr>
              <w:rPr>
                <w:b/>
                <w:i/>
                <w:sz w:val="20"/>
                <w:szCs w:val="20"/>
                <w:u w:val="single"/>
              </w:rPr>
            </w:pPr>
          </w:p>
        </w:tc>
        <w:tc>
          <w:tcPr>
            <w:tcW w:w="1418" w:type="dxa"/>
            <w:tcMar/>
          </w:tcPr>
          <w:p w:rsidR="006B25D8" w:rsidP="4A9B5519" w:rsidRDefault="006B25D8" w14:paraId="45011BEB" w14:textId="77777777">
            <w:pPr>
              <w:rPr>
                <w:b/>
                <w:sz w:val="18"/>
                <w:szCs w:val="20"/>
              </w:rPr>
            </w:pPr>
          </w:p>
          <w:p w:rsidRPr="00936982" w:rsidR="4A9B5519" w:rsidP="4A9B5519" w:rsidRDefault="006B25D8" w14:paraId="7F477644" w14:textId="38D088AF">
            <w:pPr>
              <w:rPr>
                <w:sz w:val="20"/>
                <w:szCs w:val="20"/>
              </w:rPr>
            </w:pPr>
            <w:r>
              <w:rPr>
                <w:b/>
                <w:sz w:val="18"/>
                <w:szCs w:val="20"/>
              </w:rPr>
              <w:t xml:space="preserve">AP2 </w:t>
            </w:r>
            <w:r w:rsidRPr="006B25D8">
              <w:rPr>
                <w:b/>
                <w:sz w:val="18"/>
                <w:szCs w:val="20"/>
              </w:rPr>
              <w:t>Cumulative assessment</w:t>
            </w:r>
            <w:r w:rsidR="00CF16FB">
              <w:rPr>
                <w:b/>
                <w:sz w:val="18"/>
                <w:szCs w:val="20"/>
              </w:rPr>
              <w:t xml:space="preserve"> (Autumn + Spring Content)</w:t>
            </w:r>
          </w:p>
        </w:tc>
        <w:tc>
          <w:tcPr>
            <w:tcW w:w="2475" w:type="dxa"/>
            <w:tcMar/>
          </w:tcPr>
          <w:p w:rsidRPr="00954896" w:rsidR="4A9B5519" w:rsidP="00954896" w:rsidRDefault="00BD44D5" w14:paraId="11E9A910" w14:textId="5025B689">
            <w:pPr>
              <w:jc w:val="both"/>
              <w:rPr>
                <w:b/>
                <w:color w:val="FF0000"/>
                <w:sz w:val="16"/>
                <w:szCs w:val="20"/>
                <w:u w:val="single"/>
              </w:rPr>
            </w:pPr>
            <w:r w:rsidRPr="00954896">
              <w:rPr>
                <w:b/>
                <w:color w:val="FF0000"/>
                <w:sz w:val="16"/>
                <w:szCs w:val="20"/>
                <w:u w:val="single"/>
              </w:rPr>
              <w:t>Film `Blinded by The Light` + magazines `CQ`, `The gentle woman.</w:t>
            </w:r>
          </w:p>
          <w:p w:rsidRPr="00954896" w:rsidR="00954896" w:rsidP="00954896" w:rsidRDefault="00954896" w14:paraId="1906C3F8" w14:textId="77777777">
            <w:pPr>
              <w:jc w:val="both"/>
              <w:rPr>
                <w:b/>
                <w:color w:val="00B050"/>
                <w:sz w:val="20"/>
                <w:szCs w:val="20"/>
                <w:u w:val="single"/>
              </w:rPr>
            </w:pPr>
            <w:r w:rsidRPr="00954896">
              <w:rPr>
                <w:b/>
                <w:color w:val="00B050"/>
                <w:sz w:val="20"/>
                <w:szCs w:val="20"/>
                <w:u w:val="single"/>
              </w:rPr>
              <w:t>Knowledge:</w:t>
            </w:r>
          </w:p>
          <w:p w:rsidR="00954896" w:rsidP="00954896" w:rsidRDefault="00954896" w14:paraId="7A5DB218" w14:textId="62476AD1">
            <w:pPr>
              <w:jc w:val="both"/>
              <w:rPr>
                <w:sz w:val="16"/>
                <w:szCs w:val="20"/>
              </w:rPr>
            </w:pPr>
            <w:r>
              <w:rPr>
                <w:sz w:val="16"/>
                <w:szCs w:val="20"/>
              </w:rPr>
              <w:t xml:space="preserve">Industry (Production, Distribution, Independent Film, Vertical Integration, </w:t>
            </w:r>
            <w:r w:rsidR="00DA62D4">
              <w:rPr>
                <w:sz w:val="16"/>
                <w:szCs w:val="20"/>
              </w:rPr>
              <w:t xml:space="preserve">Horizontal Integration, Collaboration, Globalization, Merchandise, </w:t>
            </w:r>
            <w:r>
              <w:rPr>
                <w:sz w:val="16"/>
                <w:szCs w:val="20"/>
              </w:rPr>
              <w:t xml:space="preserve">Autor Theory, </w:t>
            </w:r>
          </w:p>
          <w:p w:rsidR="00BD44D5" w:rsidP="00954896" w:rsidRDefault="00BD44D5" w14:paraId="2E01AE97" w14:textId="77777777">
            <w:pPr>
              <w:jc w:val="both"/>
              <w:rPr>
                <w:sz w:val="16"/>
                <w:szCs w:val="20"/>
              </w:rPr>
            </w:pPr>
            <w:r w:rsidRPr="00954896">
              <w:rPr>
                <w:sz w:val="16"/>
                <w:szCs w:val="20"/>
              </w:rPr>
              <w:t>Hypodermic Needle theory, Reception Theory, Cultivation Theory</w:t>
            </w:r>
            <w:r w:rsidR="00DA62D4">
              <w:rPr>
                <w:sz w:val="16"/>
                <w:szCs w:val="20"/>
              </w:rPr>
              <w:t>.</w:t>
            </w:r>
          </w:p>
          <w:p w:rsidR="00DA62D4" w:rsidP="00954896" w:rsidRDefault="00DA62D4" w14:paraId="31CFC51E" w14:textId="64454311">
            <w:pPr>
              <w:jc w:val="both"/>
              <w:rPr>
                <w:b/>
                <w:color w:val="00B050"/>
                <w:sz w:val="20"/>
                <w:szCs w:val="20"/>
                <w:u w:val="single"/>
              </w:rPr>
            </w:pPr>
            <w:r w:rsidRPr="00DA62D4">
              <w:rPr>
                <w:b/>
                <w:color w:val="00B050"/>
                <w:sz w:val="20"/>
                <w:szCs w:val="20"/>
                <w:u w:val="single"/>
              </w:rPr>
              <w:t>Skills:</w:t>
            </w:r>
          </w:p>
          <w:p w:rsidRPr="00DA62D4" w:rsidR="00DA62D4" w:rsidP="00954896" w:rsidRDefault="00DA62D4" w14:paraId="502ADAB0" w14:textId="08F5ACCE">
            <w:pPr>
              <w:jc w:val="both"/>
              <w:rPr>
                <w:color w:val="000000" w:themeColor="text1"/>
                <w:sz w:val="16"/>
                <w:szCs w:val="20"/>
              </w:rPr>
            </w:pPr>
            <w:r>
              <w:rPr>
                <w:b/>
                <w:color w:val="00B050"/>
                <w:sz w:val="20"/>
                <w:szCs w:val="20"/>
                <w:u w:val="single"/>
              </w:rPr>
              <w:t>-</w:t>
            </w:r>
            <w:r w:rsidRPr="00DA62D4">
              <w:rPr>
                <w:b/>
                <w:color w:val="000000" w:themeColor="text1"/>
                <w:sz w:val="16"/>
                <w:szCs w:val="20"/>
              </w:rPr>
              <w:t>demonstrate understanding</w:t>
            </w:r>
            <w:r w:rsidRPr="00DA62D4">
              <w:rPr>
                <w:color w:val="000000" w:themeColor="text1"/>
                <w:sz w:val="16"/>
                <w:szCs w:val="20"/>
              </w:rPr>
              <w:t xml:space="preserve"> of the relationship between media and society.</w:t>
            </w:r>
          </w:p>
          <w:p w:rsidRPr="00DA62D4" w:rsidR="00DA62D4" w:rsidP="00DA62D4" w:rsidRDefault="00DA62D4" w14:paraId="6D8A0DEE" w14:textId="08A3B7B3">
            <w:pPr>
              <w:jc w:val="both"/>
              <w:rPr>
                <w:color w:val="000000" w:themeColor="text1"/>
                <w:sz w:val="16"/>
                <w:szCs w:val="20"/>
              </w:rPr>
            </w:pPr>
            <w:r w:rsidRPr="00DA62D4">
              <w:rPr>
                <w:b/>
                <w:color w:val="000000" w:themeColor="text1"/>
                <w:sz w:val="16"/>
                <w:szCs w:val="20"/>
              </w:rPr>
              <w:t>-</w:t>
            </w:r>
            <w:r>
              <w:rPr>
                <w:b/>
                <w:color w:val="000000" w:themeColor="text1"/>
                <w:sz w:val="16"/>
                <w:szCs w:val="20"/>
              </w:rPr>
              <w:t>explain</w:t>
            </w:r>
            <w:r w:rsidRPr="00DA62D4">
              <w:rPr>
                <w:color w:val="000000" w:themeColor="text1"/>
                <w:sz w:val="16"/>
                <w:szCs w:val="20"/>
              </w:rPr>
              <w:t xml:space="preserve"> how magazine content (articles, images and layout) reflects or challenges social and cultural issues. Use specific examples.</w:t>
            </w:r>
          </w:p>
          <w:p w:rsidRPr="00DA62D4" w:rsidR="00DA62D4" w:rsidP="00DA62D4" w:rsidRDefault="00DA62D4" w14:paraId="5F5761DA" w14:textId="20AFB4D1">
            <w:pPr>
              <w:jc w:val="both"/>
              <w:rPr>
                <w:color w:val="000000" w:themeColor="text1"/>
                <w:sz w:val="16"/>
                <w:szCs w:val="20"/>
              </w:rPr>
            </w:pPr>
            <w:r w:rsidRPr="00DA62D4">
              <w:rPr>
                <w:b/>
                <w:color w:val="000000" w:themeColor="text1"/>
                <w:sz w:val="16"/>
                <w:szCs w:val="20"/>
              </w:rPr>
              <w:t>-</w:t>
            </w:r>
            <w:proofErr w:type="spellStart"/>
            <w:r w:rsidRPr="00DA62D4">
              <w:rPr>
                <w:b/>
                <w:color w:val="000000" w:themeColor="text1"/>
                <w:sz w:val="16"/>
                <w:szCs w:val="20"/>
              </w:rPr>
              <w:t>analyse</w:t>
            </w:r>
            <w:proofErr w:type="spellEnd"/>
            <w:r w:rsidRPr="00DA62D4">
              <w:rPr>
                <w:color w:val="000000" w:themeColor="text1"/>
                <w:sz w:val="16"/>
                <w:szCs w:val="20"/>
              </w:rPr>
              <w:t xml:space="preserve"> the factors that contribute diversity in production and critically evaluate the extend of diversity in the film industry.</w:t>
            </w:r>
          </w:p>
          <w:p w:rsidRPr="00DA62D4" w:rsidR="00DA62D4" w:rsidP="00DA62D4" w:rsidRDefault="00DA62D4" w14:paraId="77FEC5FE" w14:textId="517AC2A5">
            <w:pPr>
              <w:jc w:val="both"/>
              <w:rPr>
                <w:b/>
                <w:sz w:val="20"/>
                <w:szCs w:val="20"/>
                <w:u w:val="single"/>
              </w:rPr>
            </w:pPr>
          </w:p>
        </w:tc>
        <w:tc>
          <w:tcPr>
            <w:tcW w:w="1692" w:type="dxa"/>
            <w:tcMar/>
          </w:tcPr>
          <w:p w:rsidR="4A9B5519" w:rsidP="4A9B5519" w:rsidRDefault="4A9B5519" w14:paraId="6D0C5531" w14:textId="77777777">
            <w:pPr>
              <w:rPr>
                <w:sz w:val="20"/>
                <w:szCs w:val="20"/>
              </w:rPr>
            </w:pPr>
          </w:p>
          <w:p w:rsidRPr="006B25D8" w:rsidR="006B25D8" w:rsidP="006B25D8" w:rsidRDefault="006B25D8" w14:paraId="0D2D29F2" w14:textId="77777777">
            <w:pPr>
              <w:rPr>
                <w:b/>
                <w:sz w:val="18"/>
                <w:szCs w:val="20"/>
              </w:rPr>
            </w:pPr>
            <w:r w:rsidRPr="006B25D8">
              <w:rPr>
                <w:b/>
                <w:sz w:val="18"/>
                <w:szCs w:val="20"/>
              </w:rPr>
              <w:t>End of Topic Test</w:t>
            </w:r>
            <w:r>
              <w:rPr>
                <w:b/>
                <w:sz w:val="18"/>
                <w:szCs w:val="20"/>
              </w:rPr>
              <w:t xml:space="preserve"> (45 minutes)</w:t>
            </w:r>
          </w:p>
          <w:p w:rsidR="006B25D8" w:rsidP="4A9B5519" w:rsidRDefault="006B25D8" w14:paraId="6DAB6C20" w14:textId="77777777">
            <w:pPr>
              <w:rPr>
                <w:sz w:val="20"/>
                <w:szCs w:val="20"/>
              </w:rPr>
            </w:pPr>
          </w:p>
          <w:p w:rsidRPr="00936982" w:rsidR="00512BC0" w:rsidP="4A9B5519" w:rsidRDefault="00512BC0" w14:paraId="5A95DAE4" w14:textId="1F21C5BB">
            <w:pPr>
              <w:rPr>
                <w:sz w:val="20"/>
                <w:szCs w:val="20"/>
              </w:rPr>
            </w:pPr>
          </w:p>
        </w:tc>
        <w:tc>
          <w:tcPr>
            <w:tcW w:w="1692" w:type="dxa"/>
            <w:tcMar/>
          </w:tcPr>
          <w:p w:rsidR="00BD44D5" w:rsidP="4A9B5519" w:rsidRDefault="00BD44D5" w14:paraId="370759EC" w14:textId="0FB88714">
            <w:pPr>
              <w:rPr>
                <w:b/>
                <w:color w:val="FF0000"/>
                <w:sz w:val="16"/>
                <w:szCs w:val="20"/>
              </w:rPr>
            </w:pPr>
            <w:r w:rsidRPr="00DA62D4">
              <w:rPr>
                <w:b/>
                <w:color w:val="FF0000"/>
                <w:sz w:val="16"/>
                <w:szCs w:val="20"/>
              </w:rPr>
              <w:t>CSP Video Games `Horizon. Forbidden West`, `Simms`.</w:t>
            </w:r>
          </w:p>
          <w:p w:rsidRPr="00DA62D4" w:rsidR="00DA62D4" w:rsidP="4A9B5519" w:rsidRDefault="00DA62D4" w14:paraId="3522B2E1" w14:textId="798593AF">
            <w:pPr>
              <w:rPr>
                <w:b/>
                <w:color w:val="00B050"/>
                <w:sz w:val="16"/>
                <w:szCs w:val="20"/>
                <w:u w:val="single"/>
              </w:rPr>
            </w:pPr>
            <w:r w:rsidRPr="00DA62D4">
              <w:rPr>
                <w:b/>
                <w:color w:val="00B050"/>
                <w:sz w:val="16"/>
                <w:szCs w:val="20"/>
                <w:u w:val="single"/>
              </w:rPr>
              <w:t>Knowledge:</w:t>
            </w:r>
          </w:p>
          <w:p w:rsidRPr="00DA62D4" w:rsidR="4A9B5519" w:rsidP="4A9B5519" w:rsidRDefault="00BD44D5" w14:paraId="087BF033" w14:textId="77777777">
            <w:pPr>
              <w:rPr>
                <w:sz w:val="16"/>
                <w:szCs w:val="20"/>
              </w:rPr>
            </w:pPr>
            <w:r w:rsidRPr="00DA62D4">
              <w:rPr>
                <w:sz w:val="16"/>
                <w:szCs w:val="20"/>
              </w:rPr>
              <w:t>Industry (Regulatory Bodies, PEGI, production), simulacra, hyperreality), Historical context (consumerism, swinging 60`s)</w:t>
            </w:r>
            <w:r w:rsidRPr="00DA62D4" w:rsidR="00DA62D4">
              <w:rPr>
                <w:sz w:val="16"/>
                <w:szCs w:val="20"/>
              </w:rPr>
              <w:t>.</w:t>
            </w:r>
          </w:p>
          <w:p w:rsidRPr="00DA62D4" w:rsidR="00DA62D4" w:rsidP="4A9B5519" w:rsidRDefault="00DA62D4" w14:paraId="4DA6E47B" w14:textId="77777777">
            <w:pPr>
              <w:rPr>
                <w:b/>
                <w:color w:val="00B050"/>
                <w:sz w:val="20"/>
                <w:szCs w:val="20"/>
                <w:u w:val="single"/>
              </w:rPr>
            </w:pPr>
            <w:r w:rsidRPr="00DA62D4">
              <w:rPr>
                <w:b/>
                <w:color w:val="00B050"/>
                <w:sz w:val="20"/>
                <w:szCs w:val="20"/>
                <w:u w:val="single"/>
              </w:rPr>
              <w:t>Skills:</w:t>
            </w:r>
          </w:p>
          <w:p w:rsidRPr="00936982" w:rsidR="00DA62D4" w:rsidP="4A9B5519" w:rsidRDefault="00DA62D4" w14:paraId="0570E776" w14:textId="7B6786AF">
            <w:pPr>
              <w:rPr>
                <w:sz w:val="20"/>
                <w:szCs w:val="20"/>
              </w:rPr>
            </w:pPr>
          </w:p>
        </w:tc>
        <w:tc>
          <w:tcPr>
            <w:tcW w:w="1692" w:type="dxa"/>
            <w:tcMar/>
          </w:tcPr>
          <w:p w:rsidR="006B25D8" w:rsidP="4A9B5519" w:rsidRDefault="006B25D8" w14:paraId="505EA11D" w14:textId="77777777">
            <w:pPr>
              <w:rPr>
                <w:b/>
                <w:sz w:val="18"/>
                <w:szCs w:val="20"/>
              </w:rPr>
            </w:pPr>
            <w:r w:rsidRPr="006B25D8">
              <w:rPr>
                <w:b/>
                <w:sz w:val="18"/>
                <w:szCs w:val="20"/>
              </w:rPr>
              <w:t>AP3 Pre</w:t>
            </w:r>
            <w:r w:rsidR="00FE343E">
              <w:rPr>
                <w:b/>
                <w:sz w:val="18"/>
                <w:szCs w:val="20"/>
              </w:rPr>
              <w:t>-</w:t>
            </w:r>
            <w:r w:rsidRPr="006B25D8">
              <w:rPr>
                <w:b/>
                <w:sz w:val="18"/>
                <w:szCs w:val="20"/>
              </w:rPr>
              <w:t>published examinations</w:t>
            </w:r>
          </w:p>
          <w:p w:rsidR="00512BC0" w:rsidP="4A9B5519" w:rsidRDefault="00512BC0" w14:paraId="1476E179" w14:textId="77777777">
            <w:pPr>
              <w:rPr>
                <w:b/>
                <w:sz w:val="20"/>
                <w:szCs w:val="20"/>
              </w:rPr>
            </w:pPr>
          </w:p>
          <w:p w:rsidRPr="006B25D8" w:rsidR="00512BC0" w:rsidP="00512BC0" w:rsidRDefault="00512BC0" w14:paraId="7EABBA85" w14:textId="243C6233">
            <w:pPr>
              <w:jc w:val="both"/>
              <w:rPr>
                <w:b/>
                <w:sz w:val="20"/>
                <w:szCs w:val="20"/>
              </w:rPr>
            </w:pPr>
          </w:p>
        </w:tc>
        <w:tc>
          <w:tcPr>
            <w:tcW w:w="1692" w:type="dxa"/>
            <w:tcMar/>
          </w:tcPr>
          <w:p w:rsidRPr="00512BC0" w:rsidR="00BD44D5" w:rsidP="00BD44D5" w:rsidRDefault="00BD44D5" w14:paraId="3B8FF3BA" w14:textId="77777777">
            <w:pPr>
              <w:rPr>
                <w:b/>
                <w:sz w:val="20"/>
                <w:szCs w:val="20"/>
                <w:u w:val="single"/>
              </w:rPr>
            </w:pPr>
            <w:r w:rsidRPr="00512BC0">
              <w:rPr>
                <w:b/>
                <w:sz w:val="20"/>
                <w:szCs w:val="20"/>
                <w:u w:val="single"/>
              </w:rPr>
              <w:t>Media Paper 1</w:t>
            </w:r>
          </w:p>
          <w:p w:rsidRPr="00DA62D4" w:rsidR="00DA62D4" w:rsidP="00BD44D5" w:rsidRDefault="00DA62D4" w14:paraId="1A41ABB5" w14:textId="77777777">
            <w:pPr>
              <w:jc w:val="both"/>
              <w:rPr>
                <w:b/>
                <w:color w:val="00B050"/>
                <w:sz w:val="16"/>
                <w:szCs w:val="20"/>
                <w:u w:val="single"/>
              </w:rPr>
            </w:pPr>
            <w:r w:rsidRPr="00DA62D4">
              <w:rPr>
                <w:b/>
                <w:color w:val="00B050"/>
                <w:sz w:val="16"/>
                <w:szCs w:val="20"/>
                <w:u w:val="single"/>
              </w:rPr>
              <w:t>Knowledge:</w:t>
            </w:r>
          </w:p>
          <w:p w:rsidRPr="00512BC0" w:rsidR="00BD44D5" w:rsidP="00DA62D4" w:rsidRDefault="00BD44D5" w14:paraId="1C85FF10" w14:textId="21C4E995">
            <w:pPr>
              <w:jc w:val="both"/>
              <w:rPr>
                <w:sz w:val="16"/>
                <w:szCs w:val="20"/>
              </w:rPr>
            </w:pPr>
            <w:r w:rsidRPr="00512BC0">
              <w:rPr>
                <w:sz w:val="16"/>
                <w:szCs w:val="20"/>
              </w:rPr>
              <w:t>Advertising (codes and conventions), representations (framing, selection, mediation, stereotypes, ideology), Audience (Stuart Hall`s theory, Postcolonialism), Industries (Convergence, Mean World Index, globalization)</w:t>
            </w:r>
          </w:p>
          <w:p w:rsidRPr="00936982" w:rsidR="4A9B5519" w:rsidP="00DA62D4" w:rsidRDefault="00BD44D5" w14:paraId="603214D1" w14:textId="5B96D025">
            <w:pPr>
              <w:jc w:val="both"/>
              <w:rPr>
                <w:sz w:val="20"/>
                <w:szCs w:val="20"/>
              </w:rPr>
            </w:pPr>
            <w:r w:rsidRPr="00512BC0">
              <w:rPr>
                <w:b/>
                <w:sz w:val="16"/>
                <w:szCs w:val="20"/>
                <w:u w:val="single"/>
              </w:rPr>
              <w:t>CSPs:</w:t>
            </w:r>
            <w:r w:rsidRPr="00512BC0">
              <w:rPr>
                <w:sz w:val="16"/>
                <w:szCs w:val="20"/>
              </w:rPr>
              <w:t xml:space="preserve"> Radio CSP Newsbeat and `The War of the Worlds`, Score `Get what you wanted`, Sephora `Black beauty is Beauty`.</w:t>
            </w:r>
          </w:p>
        </w:tc>
      </w:tr>
      <w:tr w:rsidR="00FE343E" w:rsidTr="2356802D" w14:paraId="3D4F9463" w14:textId="77777777">
        <w:trPr>
          <w:trHeight w:val="327"/>
        </w:trPr>
        <w:tc>
          <w:tcPr>
            <w:tcW w:w="1271" w:type="dxa"/>
            <w:shd w:val="clear" w:color="auto" w:fill="DAE9F7" w:themeFill="text2" w:themeFillTint="1A"/>
            <w:tcMar/>
          </w:tcPr>
          <w:p w:rsidR="1A2F3E8B" w:rsidP="4A9B5519" w:rsidRDefault="1A2F3E8B" w14:paraId="03E78229" w14:textId="21FFBE39">
            <w:pPr>
              <w:rPr>
                <w:b/>
                <w:bCs/>
              </w:rPr>
            </w:pPr>
            <w:bookmarkStart w:name="_GoBack" w:colFirst="9" w:colLast="9" w:id="0"/>
            <w:r w:rsidRPr="4A9B5519">
              <w:rPr>
                <w:b/>
                <w:bCs/>
              </w:rPr>
              <w:lastRenderedPageBreak/>
              <w:t>Year 11</w:t>
            </w:r>
          </w:p>
        </w:tc>
        <w:tc>
          <w:tcPr>
            <w:tcW w:w="992" w:type="dxa"/>
            <w:tcMar/>
          </w:tcPr>
          <w:p w:rsidRPr="006B25D8" w:rsidR="4A9B5519" w:rsidP="00936982" w:rsidRDefault="4A9B5519" w14:paraId="5E606F56" w14:textId="68975A16">
            <w:pPr>
              <w:jc w:val="center"/>
              <w:rPr>
                <w:b/>
                <w:sz w:val="20"/>
                <w:szCs w:val="20"/>
              </w:rPr>
            </w:pPr>
          </w:p>
          <w:p w:rsidRPr="006B25D8" w:rsidR="4A9B5519" w:rsidP="00936982" w:rsidRDefault="00936982" w14:paraId="789A92F7" w14:textId="2AF1A3F2">
            <w:pPr>
              <w:jc w:val="center"/>
              <w:rPr>
                <w:b/>
                <w:sz w:val="20"/>
                <w:szCs w:val="20"/>
              </w:rPr>
            </w:pPr>
            <w:r w:rsidRPr="006B25D8">
              <w:rPr>
                <w:b/>
                <w:sz w:val="20"/>
                <w:szCs w:val="20"/>
              </w:rPr>
              <w:t>-</w:t>
            </w:r>
          </w:p>
          <w:p w:rsidRPr="006B25D8" w:rsidR="4A9B5519" w:rsidP="00936982" w:rsidRDefault="4A9B5519" w14:paraId="305A765F" w14:textId="160311E7">
            <w:pPr>
              <w:jc w:val="center"/>
              <w:rPr>
                <w:b/>
                <w:sz w:val="20"/>
                <w:szCs w:val="20"/>
              </w:rPr>
            </w:pPr>
          </w:p>
          <w:p w:rsidRPr="006B25D8" w:rsidR="4A9B5519" w:rsidP="00936982" w:rsidRDefault="4A9B5519" w14:paraId="4C6AE85F" w14:textId="6172BE13">
            <w:pPr>
              <w:jc w:val="center"/>
              <w:rPr>
                <w:b/>
                <w:sz w:val="20"/>
                <w:szCs w:val="20"/>
              </w:rPr>
            </w:pPr>
          </w:p>
        </w:tc>
        <w:tc>
          <w:tcPr>
            <w:tcW w:w="2268" w:type="dxa"/>
            <w:tcMar/>
          </w:tcPr>
          <w:p w:rsidR="00936982" w:rsidP="00936982" w:rsidRDefault="00936982" w14:paraId="553F5243" w14:textId="77777777">
            <w:pPr>
              <w:jc w:val="center"/>
              <w:rPr>
                <w:sz w:val="20"/>
                <w:szCs w:val="20"/>
              </w:rPr>
            </w:pPr>
          </w:p>
          <w:p w:rsidRPr="00936982" w:rsidR="4A9B5519" w:rsidP="00936982" w:rsidRDefault="00936982" w14:paraId="130C6FB9" w14:textId="67DAF03D">
            <w:pPr>
              <w:jc w:val="center"/>
              <w:rPr>
                <w:sz w:val="20"/>
                <w:szCs w:val="20"/>
              </w:rPr>
            </w:pPr>
            <w:r>
              <w:rPr>
                <w:sz w:val="20"/>
                <w:szCs w:val="20"/>
              </w:rPr>
              <w:t>-</w:t>
            </w:r>
          </w:p>
        </w:tc>
        <w:tc>
          <w:tcPr>
            <w:tcW w:w="1418" w:type="dxa"/>
            <w:tcMar/>
          </w:tcPr>
          <w:p w:rsidRPr="006B25D8" w:rsidR="006B25D8" w:rsidP="006B25D8" w:rsidRDefault="006B25D8" w14:paraId="7B1A5FC8" w14:textId="77777777">
            <w:pPr>
              <w:jc w:val="center"/>
              <w:rPr>
                <w:b/>
                <w:sz w:val="18"/>
                <w:szCs w:val="20"/>
              </w:rPr>
            </w:pPr>
          </w:p>
          <w:p w:rsidRPr="006B25D8" w:rsidR="4A9B5519" w:rsidP="006B25D8" w:rsidRDefault="00FE343E" w14:paraId="1ABFDC8C" w14:textId="65780F8E">
            <w:pPr>
              <w:jc w:val="center"/>
              <w:rPr>
                <w:b/>
                <w:sz w:val="18"/>
                <w:szCs w:val="20"/>
              </w:rPr>
            </w:pPr>
            <w:r w:rsidRPr="006B25D8">
              <w:rPr>
                <w:b/>
                <w:sz w:val="18"/>
                <w:szCs w:val="20"/>
              </w:rPr>
              <w:t>AP1</w:t>
            </w:r>
            <w:r>
              <w:rPr>
                <w:b/>
                <w:sz w:val="18"/>
                <w:szCs w:val="20"/>
              </w:rPr>
              <w:t xml:space="preserve"> Pre-published examinations</w:t>
            </w:r>
          </w:p>
        </w:tc>
        <w:tc>
          <w:tcPr>
            <w:tcW w:w="2268" w:type="dxa"/>
            <w:tcMar/>
          </w:tcPr>
          <w:p w:rsidRPr="00DA62D4" w:rsidR="00712222" w:rsidP="00712222" w:rsidRDefault="00712222" w14:paraId="10C14C13" w14:textId="7C472056">
            <w:pPr>
              <w:jc w:val="both"/>
              <w:rPr>
                <w:b/>
                <w:color w:val="FF0000"/>
                <w:sz w:val="16"/>
                <w:szCs w:val="20"/>
                <w:u w:val="single"/>
              </w:rPr>
            </w:pPr>
            <w:r w:rsidRPr="00DA62D4">
              <w:rPr>
                <w:b/>
                <w:color w:val="FF0000"/>
                <w:sz w:val="16"/>
                <w:szCs w:val="20"/>
                <w:u w:val="single"/>
              </w:rPr>
              <w:t xml:space="preserve"> OMO, NHS Blood and Transplant, OSP Marcus Rashford, I, Daniel Blake and Black Widow.</w:t>
            </w:r>
          </w:p>
          <w:p w:rsidR="00712222" w:rsidP="00712222" w:rsidRDefault="00DA62D4" w14:paraId="62902156" w14:textId="287FEAE0">
            <w:pPr>
              <w:jc w:val="both"/>
              <w:rPr>
                <w:sz w:val="16"/>
                <w:szCs w:val="20"/>
              </w:rPr>
            </w:pPr>
            <w:r w:rsidRPr="00DA62D4">
              <w:rPr>
                <w:b/>
                <w:color w:val="00B050"/>
                <w:sz w:val="16"/>
                <w:szCs w:val="20"/>
                <w:u w:val="single"/>
              </w:rPr>
              <w:t>Knowledge:</w:t>
            </w:r>
            <w:r w:rsidRPr="00DA62D4" w:rsidR="00712222">
              <w:rPr>
                <w:color w:val="00B050"/>
                <w:sz w:val="16"/>
                <w:szCs w:val="20"/>
              </w:rPr>
              <w:t xml:space="preserve"> </w:t>
            </w:r>
            <w:r w:rsidRPr="003F402F" w:rsidR="00712222">
              <w:rPr>
                <w:sz w:val="16"/>
                <w:szCs w:val="20"/>
              </w:rPr>
              <w:t>Advertising (codes and conventions), Audiences (audience positioning audience targeting), Narrative techniques (Barthes’s codes), film industry (production marketing and distribution), engagement strategies, online platform features.</w:t>
            </w:r>
          </w:p>
          <w:p w:rsidRPr="00DA62D4" w:rsidR="00DA62D4" w:rsidP="00712222" w:rsidRDefault="00DA62D4" w14:paraId="4E625FA7" w14:textId="0024B8B6">
            <w:pPr>
              <w:jc w:val="both"/>
              <w:rPr>
                <w:b/>
                <w:color w:val="00B050"/>
                <w:sz w:val="16"/>
                <w:szCs w:val="20"/>
                <w:u w:val="single"/>
              </w:rPr>
            </w:pPr>
            <w:r w:rsidRPr="00DA62D4">
              <w:rPr>
                <w:b/>
                <w:color w:val="00B050"/>
                <w:sz w:val="16"/>
                <w:szCs w:val="20"/>
                <w:u w:val="single"/>
              </w:rPr>
              <w:t>Skills:</w:t>
            </w:r>
          </w:p>
          <w:p w:rsidRPr="003F402F" w:rsidR="00712222" w:rsidP="00712222" w:rsidRDefault="00712222" w14:paraId="4E5BC612" w14:textId="77777777">
            <w:pPr>
              <w:jc w:val="both"/>
              <w:rPr>
                <w:sz w:val="16"/>
                <w:szCs w:val="20"/>
              </w:rPr>
            </w:pPr>
            <w:r w:rsidRPr="00DA62D4">
              <w:rPr>
                <w:b/>
                <w:sz w:val="16"/>
                <w:szCs w:val="20"/>
              </w:rPr>
              <w:t>Critical Analysis</w:t>
            </w:r>
            <w:r w:rsidRPr="003F402F">
              <w:rPr>
                <w:sz w:val="16"/>
                <w:szCs w:val="20"/>
              </w:rPr>
              <w:t>: Ability to analyze and evaluate media products</w:t>
            </w:r>
            <w:r>
              <w:rPr>
                <w:sz w:val="16"/>
                <w:szCs w:val="20"/>
              </w:rPr>
              <w:t>, providing examples.</w:t>
            </w:r>
          </w:p>
          <w:p w:rsidRPr="00DA62D4" w:rsidR="00712222" w:rsidP="00712222" w:rsidRDefault="00712222" w14:paraId="31CA749C" w14:textId="77777777">
            <w:pPr>
              <w:jc w:val="both"/>
              <w:rPr>
                <w:sz w:val="16"/>
                <w:szCs w:val="20"/>
              </w:rPr>
            </w:pPr>
            <w:r w:rsidRPr="00DA62D4">
              <w:rPr>
                <w:b/>
                <w:sz w:val="16"/>
                <w:szCs w:val="20"/>
              </w:rPr>
              <w:t>Contextual Understanding</w:t>
            </w:r>
            <w:r w:rsidRPr="003F402F">
              <w:rPr>
                <w:sz w:val="16"/>
                <w:szCs w:val="20"/>
              </w:rPr>
              <w:t>: Knowledge of the historical, social, and cultural contexts that shape media production and consumption</w:t>
            </w:r>
            <w:r>
              <w:rPr>
                <w:sz w:val="16"/>
                <w:szCs w:val="20"/>
              </w:rPr>
              <w:t xml:space="preserve"> </w:t>
            </w:r>
            <w:r w:rsidRPr="00DA62D4">
              <w:rPr>
                <w:b/>
                <w:sz w:val="16"/>
                <w:szCs w:val="20"/>
              </w:rPr>
              <w:t>(Use of media theories)</w:t>
            </w:r>
          </w:p>
          <w:p w:rsidR="00712222" w:rsidP="00712222" w:rsidRDefault="00712222" w14:paraId="3EE856DE" w14:textId="77777777">
            <w:pPr>
              <w:jc w:val="both"/>
              <w:rPr>
                <w:sz w:val="16"/>
                <w:szCs w:val="20"/>
              </w:rPr>
            </w:pPr>
            <w:r w:rsidRPr="00DA62D4">
              <w:rPr>
                <w:b/>
                <w:sz w:val="16"/>
                <w:szCs w:val="20"/>
              </w:rPr>
              <w:t>Communication:</w:t>
            </w:r>
            <w:r w:rsidRPr="00DA62D4">
              <w:rPr>
                <w:sz w:val="16"/>
                <w:szCs w:val="20"/>
              </w:rPr>
              <w:t xml:space="preserve"> </w:t>
            </w:r>
            <w:r w:rsidRPr="003F402F">
              <w:rPr>
                <w:sz w:val="16"/>
                <w:szCs w:val="20"/>
              </w:rPr>
              <w:t>Clear and effective written expression, including the ability to structure arguments, use evidence, and cite sources.</w:t>
            </w:r>
          </w:p>
          <w:p w:rsidR="00712222" w:rsidP="00712222" w:rsidRDefault="00712222" w14:paraId="72596673" w14:textId="77777777">
            <w:pPr>
              <w:jc w:val="both"/>
              <w:rPr>
                <w:sz w:val="16"/>
                <w:szCs w:val="20"/>
              </w:rPr>
            </w:pPr>
          </w:p>
          <w:p w:rsidRPr="00936982" w:rsidR="4A9B5519" w:rsidP="4A9B5519" w:rsidRDefault="4A9B5519" w14:paraId="6F98C1CC" w14:textId="4796327F">
            <w:pPr>
              <w:rPr>
                <w:sz w:val="20"/>
                <w:szCs w:val="20"/>
              </w:rPr>
            </w:pPr>
          </w:p>
        </w:tc>
        <w:tc>
          <w:tcPr>
            <w:tcW w:w="1134" w:type="dxa"/>
            <w:tcMar/>
          </w:tcPr>
          <w:p w:rsidR="00FE343E" w:rsidP="4A9B5519" w:rsidRDefault="00FE343E" w14:paraId="3B31611B" w14:textId="77777777">
            <w:pPr>
              <w:rPr>
                <w:b/>
                <w:sz w:val="18"/>
                <w:szCs w:val="20"/>
              </w:rPr>
            </w:pPr>
          </w:p>
          <w:p w:rsidRPr="00936982" w:rsidR="4A9B5519" w:rsidP="4A9B5519" w:rsidRDefault="00FE343E" w14:paraId="01F54EEA" w14:textId="64B62835">
            <w:pPr>
              <w:rPr>
                <w:sz w:val="20"/>
                <w:szCs w:val="20"/>
              </w:rPr>
            </w:pPr>
            <w:r w:rsidRPr="006B25D8">
              <w:rPr>
                <w:b/>
                <w:sz w:val="18"/>
                <w:szCs w:val="20"/>
              </w:rPr>
              <w:t xml:space="preserve">End of </w:t>
            </w:r>
            <w:r>
              <w:rPr>
                <w:b/>
                <w:sz w:val="18"/>
                <w:szCs w:val="20"/>
              </w:rPr>
              <w:t>T</w:t>
            </w:r>
            <w:r w:rsidRPr="006B25D8">
              <w:rPr>
                <w:b/>
                <w:sz w:val="18"/>
                <w:szCs w:val="20"/>
              </w:rPr>
              <w:t>opic test (45 minutes)</w:t>
            </w:r>
          </w:p>
        </w:tc>
        <w:tc>
          <w:tcPr>
            <w:tcW w:w="1984" w:type="dxa"/>
            <w:tcMar/>
          </w:tcPr>
          <w:p w:rsidR="4A9B5519" w:rsidP="2356802D" w:rsidRDefault="0073433E" w14:paraId="67880EAF" w14:textId="77777777">
            <w:pPr>
              <w:rPr>
                <w:b w:val="1"/>
                <w:bCs w:val="1"/>
                <w:color w:val="FF0000"/>
                <w:sz w:val="16"/>
                <w:szCs w:val="16"/>
                <w:u w:val="single"/>
              </w:rPr>
            </w:pPr>
            <w:r w:rsidRPr="2356802D" w:rsidR="0073433E">
              <w:rPr>
                <w:b w:val="1"/>
                <w:bCs w:val="1"/>
                <w:color w:val="FF0000"/>
                <w:sz w:val="16"/>
                <w:szCs w:val="16"/>
                <w:u w:val="single"/>
              </w:rPr>
              <w:t>Newspapers `The Daily Mirror`, `The Times`.</w:t>
            </w:r>
          </w:p>
          <w:p w:rsidRPr="00DA62D4" w:rsidR="00DA62D4" w:rsidP="4A9B5519" w:rsidRDefault="00DA62D4" w14:paraId="6D5615F9" w14:textId="77777777">
            <w:pPr>
              <w:rPr>
                <w:b/>
                <w:color w:val="00B050"/>
                <w:sz w:val="20"/>
                <w:szCs w:val="20"/>
                <w:u w:val="single"/>
              </w:rPr>
            </w:pPr>
            <w:r w:rsidRPr="00DA62D4">
              <w:rPr>
                <w:b/>
                <w:color w:val="00B050"/>
                <w:sz w:val="20"/>
                <w:szCs w:val="20"/>
                <w:u w:val="single"/>
              </w:rPr>
              <w:t>Knowledge:</w:t>
            </w:r>
          </w:p>
          <w:p w:rsidRPr="00DA62D4" w:rsidR="00DA62D4" w:rsidP="3D9A4239" w:rsidRDefault="00DA62D4" w14:paraId="0281F375" w14:textId="380DF6C5">
            <w:pPr>
              <w:jc w:val="both"/>
              <w:rPr>
                <w:b w:val="0"/>
                <w:bCs w:val="0"/>
                <w:color w:val="000000" w:themeColor="text1" w:themeTint="FF" w:themeShade="FF"/>
                <w:sz w:val="16"/>
                <w:szCs w:val="16"/>
                <w:u w:val="none"/>
              </w:rPr>
            </w:pPr>
            <w:r w:rsidRPr="2356802D" w:rsidR="1B6EF89D">
              <w:rPr>
                <w:b w:val="0"/>
                <w:bCs w:val="0"/>
                <w:color w:val="000000" w:themeColor="text1" w:themeTint="FF" w:themeShade="FF"/>
                <w:sz w:val="16"/>
                <w:szCs w:val="16"/>
                <w:u w:val="none"/>
              </w:rPr>
              <w:t>Newspapers` genre, media production (editing software,</w:t>
            </w:r>
            <w:r w:rsidRPr="2356802D" w:rsidR="6C4D62C4">
              <w:rPr>
                <w:b w:val="0"/>
                <w:bCs w:val="0"/>
                <w:color w:val="000000" w:themeColor="text1" w:themeTint="FF" w:themeShade="FF"/>
                <w:sz w:val="16"/>
                <w:szCs w:val="16"/>
                <w:u w:val="none"/>
              </w:rPr>
              <w:t xml:space="preserve"> </w:t>
            </w:r>
            <w:r w:rsidRPr="2356802D" w:rsidR="1B6EF89D">
              <w:rPr>
                <w:b w:val="0"/>
                <w:bCs w:val="0"/>
                <w:color w:val="000000" w:themeColor="text1" w:themeTint="FF" w:themeShade="FF"/>
                <w:sz w:val="16"/>
                <w:szCs w:val="16"/>
                <w:u w:val="none"/>
              </w:rPr>
              <w:t>graphic</w:t>
            </w:r>
            <w:r w:rsidRPr="2356802D" w:rsidR="1B6EF89D">
              <w:rPr>
                <w:b w:val="0"/>
                <w:bCs w:val="0"/>
                <w:color w:val="000000" w:themeColor="text1" w:themeTint="FF" w:themeShade="FF"/>
                <w:sz w:val="16"/>
                <w:szCs w:val="16"/>
                <w:u w:val="none"/>
              </w:rPr>
              <w:t xml:space="preserve"> design tools), audience appeal (demographics, psychographics</w:t>
            </w:r>
            <w:r w:rsidRPr="2356802D" w:rsidR="1D41C131">
              <w:rPr>
                <w:b w:val="0"/>
                <w:bCs w:val="0"/>
                <w:color w:val="000000" w:themeColor="text1" w:themeTint="FF" w:themeShade="FF"/>
                <w:sz w:val="16"/>
                <w:szCs w:val="16"/>
                <w:u w:val="none"/>
              </w:rPr>
              <w:t>, psychometrics), social and cultural context</w:t>
            </w:r>
            <w:r w:rsidRPr="2356802D" w:rsidR="1BC8DA9C">
              <w:rPr>
                <w:b w:val="0"/>
                <w:bCs w:val="0"/>
                <w:color w:val="000000" w:themeColor="text1" w:themeTint="FF" w:themeShade="FF"/>
                <w:sz w:val="16"/>
                <w:szCs w:val="16"/>
                <w:u w:val="none"/>
              </w:rPr>
              <w:t>, newspaper genre features (</w:t>
            </w:r>
            <w:r w:rsidRPr="2356802D" w:rsidR="38D85634">
              <w:rPr>
                <w:b w:val="0"/>
                <w:bCs w:val="0"/>
                <w:color w:val="000000" w:themeColor="text1" w:themeTint="FF" w:themeShade="FF"/>
                <w:sz w:val="16"/>
                <w:szCs w:val="16"/>
                <w:u w:val="none"/>
              </w:rPr>
              <w:t xml:space="preserve">headline style, </w:t>
            </w:r>
            <w:r w:rsidRPr="2356802D" w:rsidR="38D85634">
              <w:rPr>
                <w:b w:val="0"/>
                <w:bCs w:val="0"/>
                <w:color w:val="000000" w:themeColor="text1" w:themeTint="FF" w:themeShade="FF"/>
                <w:sz w:val="16"/>
                <w:szCs w:val="16"/>
                <w:u w:val="none"/>
              </w:rPr>
              <w:t>layout</w:t>
            </w:r>
            <w:r w:rsidRPr="2356802D" w:rsidR="38D85634">
              <w:rPr>
                <w:b w:val="0"/>
                <w:bCs w:val="0"/>
                <w:color w:val="000000" w:themeColor="text1" w:themeTint="FF" w:themeShade="FF"/>
                <w:sz w:val="16"/>
                <w:szCs w:val="16"/>
                <w:u w:val="none"/>
              </w:rPr>
              <w:t xml:space="preserve"> and design, visual, content)</w:t>
            </w:r>
            <w:r w:rsidRPr="2356802D" w:rsidR="3E55359F">
              <w:rPr>
                <w:b w:val="0"/>
                <w:bCs w:val="0"/>
                <w:color w:val="000000" w:themeColor="text1" w:themeTint="FF" w:themeShade="FF"/>
                <w:sz w:val="16"/>
                <w:szCs w:val="16"/>
                <w:u w:val="none"/>
              </w:rPr>
              <w:t>, audience (active and passive), audience positioning, reading (preferred, oppositional).</w:t>
            </w:r>
          </w:p>
          <w:p w:rsidRPr="0073433E" w:rsidR="00DA62D4" w:rsidP="2356802D" w:rsidRDefault="00DA62D4" w14:paraId="42593725" w14:textId="027C094E">
            <w:pPr>
              <w:rPr>
                <w:b w:val="1"/>
                <w:bCs w:val="1"/>
                <w:sz w:val="20"/>
                <w:szCs w:val="20"/>
                <w:u w:val="single"/>
              </w:rPr>
            </w:pPr>
            <w:r w:rsidRPr="2356802D" w:rsidR="00DA62D4">
              <w:rPr>
                <w:b w:val="1"/>
                <w:bCs w:val="1"/>
                <w:color w:val="00B050"/>
                <w:sz w:val="20"/>
                <w:szCs w:val="20"/>
                <w:u w:val="single"/>
              </w:rPr>
              <w:t>Skills:</w:t>
            </w:r>
          </w:p>
          <w:p w:rsidRPr="0073433E" w:rsidR="00DA62D4" w:rsidP="2356802D" w:rsidRDefault="00DA62D4" w14:paraId="2C99D49D" w14:textId="258007B1">
            <w:pPr>
              <w:rPr>
                <w:b w:val="0"/>
                <w:bCs w:val="0"/>
                <w:color w:val="000000" w:themeColor="text1" w:themeTint="FF" w:themeShade="FF"/>
                <w:sz w:val="16"/>
                <w:szCs w:val="16"/>
                <w:u w:val="none"/>
              </w:rPr>
            </w:pPr>
            <w:r w:rsidRPr="2356802D" w:rsidR="214262B2">
              <w:rPr>
                <w:b w:val="1"/>
                <w:bCs w:val="1"/>
                <w:color w:val="000000" w:themeColor="text1" w:themeTint="FF" w:themeShade="FF"/>
                <w:sz w:val="16"/>
                <w:szCs w:val="16"/>
                <w:u w:val="single"/>
              </w:rPr>
              <w:t xml:space="preserve">-to understand </w:t>
            </w:r>
            <w:r w:rsidRPr="2356802D" w:rsidR="214262B2">
              <w:rPr>
                <w:b w:val="0"/>
                <w:bCs w:val="0"/>
                <w:color w:val="000000" w:themeColor="text1" w:themeTint="FF" w:themeShade="FF"/>
                <w:sz w:val="16"/>
                <w:szCs w:val="16"/>
                <w:u w:val="none"/>
              </w:rPr>
              <w:t xml:space="preserve">how to break down media products into their constituent elements and </w:t>
            </w:r>
            <w:r w:rsidRPr="2356802D" w:rsidR="214262B2">
              <w:rPr>
                <w:b w:val="1"/>
                <w:bCs w:val="1"/>
                <w:color w:val="000000" w:themeColor="text1" w:themeTint="FF" w:themeShade="FF"/>
                <w:sz w:val="16"/>
                <w:szCs w:val="16"/>
                <w:u w:val="single"/>
              </w:rPr>
              <w:t>explain</w:t>
            </w:r>
            <w:r w:rsidRPr="2356802D" w:rsidR="214262B2">
              <w:rPr>
                <w:b w:val="0"/>
                <w:bCs w:val="0"/>
                <w:color w:val="000000" w:themeColor="text1" w:themeTint="FF" w:themeShade="FF"/>
                <w:sz w:val="16"/>
                <w:szCs w:val="16"/>
                <w:u w:val="none"/>
              </w:rPr>
              <w:t xml:space="preserve"> how these elements contribute to the overall message or effect.   </w:t>
            </w:r>
          </w:p>
          <w:p w:rsidRPr="0073433E" w:rsidR="00DA62D4" w:rsidP="2356802D" w:rsidRDefault="00DA62D4" w14:paraId="46E1A424" w14:textId="5DC4F43D">
            <w:pPr>
              <w:pStyle w:val="Normal"/>
              <w:rPr>
                <w:b w:val="0"/>
                <w:bCs w:val="0"/>
                <w:color w:val="000000" w:themeColor="text1" w:themeTint="FF" w:themeShade="FF"/>
                <w:sz w:val="16"/>
                <w:szCs w:val="16"/>
                <w:u w:val="none"/>
              </w:rPr>
            </w:pPr>
            <w:r w:rsidRPr="2356802D" w:rsidR="214262B2">
              <w:rPr>
                <w:b w:val="1"/>
                <w:bCs w:val="1"/>
                <w:color w:val="000000" w:themeColor="text1" w:themeTint="FF" w:themeShade="FF"/>
                <w:sz w:val="16"/>
                <w:szCs w:val="16"/>
                <w:u w:val="single"/>
              </w:rPr>
              <w:t xml:space="preserve">- </w:t>
            </w:r>
            <w:r w:rsidRPr="2356802D" w:rsidR="214262B2">
              <w:rPr>
                <w:b w:val="1"/>
                <w:bCs w:val="1"/>
                <w:color w:val="000000" w:themeColor="text1" w:themeTint="FF" w:themeShade="FF"/>
                <w:sz w:val="16"/>
                <w:szCs w:val="16"/>
                <w:u w:val="single"/>
              </w:rPr>
              <w:t>to assess</w:t>
            </w:r>
            <w:r w:rsidRPr="2356802D" w:rsidR="214262B2">
              <w:rPr>
                <w:b w:val="0"/>
                <w:bCs w:val="0"/>
                <w:color w:val="000000" w:themeColor="text1" w:themeTint="FF" w:themeShade="FF"/>
                <w:sz w:val="16"/>
                <w:szCs w:val="16"/>
                <w:u w:val="none"/>
              </w:rPr>
              <w:t xml:space="preserve"> the effectiveness of media products in achieving their intended aims and </w:t>
            </w:r>
            <w:r w:rsidRPr="2356802D" w:rsidR="214262B2">
              <w:rPr>
                <w:b w:val="0"/>
                <w:bCs w:val="0"/>
                <w:color w:val="000000" w:themeColor="text1" w:themeTint="FF" w:themeShade="FF"/>
                <w:sz w:val="16"/>
                <w:szCs w:val="16"/>
                <w:u w:val="none"/>
              </w:rPr>
              <w:t>to make</w:t>
            </w:r>
            <w:r w:rsidRPr="2356802D" w:rsidR="214262B2">
              <w:rPr>
                <w:b w:val="0"/>
                <w:bCs w:val="0"/>
                <w:color w:val="000000" w:themeColor="text1" w:themeTint="FF" w:themeShade="FF"/>
                <w:sz w:val="16"/>
                <w:szCs w:val="16"/>
                <w:u w:val="none"/>
              </w:rPr>
              <w:t xml:space="preserve"> informed judgments about their quality.</w:t>
            </w:r>
          </w:p>
          <w:p w:rsidRPr="0073433E" w:rsidR="00DA62D4" w:rsidP="2356802D" w:rsidRDefault="00DA62D4" w14:paraId="680C2B8C" w14:textId="4BA3E9D3">
            <w:pPr>
              <w:pStyle w:val="Normal"/>
              <w:rPr>
                <w:b w:val="0"/>
                <w:bCs w:val="0"/>
                <w:color w:val="000000" w:themeColor="text1" w:themeTint="FF" w:themeShade="FF"/>
                <w:sz w:val="16"/>
                <w:szCs w:val="16"/>
                <w:u w:val="none"/>
              </w:rPr>
            </w:pPr>
            <w:r w:rsidRPr="2356802D" w:rsidR="214262B2">
              <w:rPr>
                <w:b w:val="1"/>
                <w:bCs w:val="1"/>
                <w:color w:val="000000" w:themeColor="text1" w:themeTint="FF" w:themeShade="FF"/>
                <w:sz w:val="16"/>
                <w:szCs w:val="16"/>
                <w:u w:val="single"/>
              </w:rPr>
              <w:t xml:space="preserve">- to </w:t>
            </w:r>
            <w:r w:rsidRPr="2356802D" w:rsidR="214262B2">
              <w:rPr>
                <w:b w:val="1"/>
                <w:bCs w:val="1"/>
                <w:color w:val="000000" w:themeColor="text1" w:themeTint="FF" w:themeShade="FF"/>
                <w:sz w:val="16"/>
                <w:szCs w:val="16"/>
                <w:u w:val="single"/>
              </w:rPr>
              <w:t>identify</w:t>
            </w:r>
            <w:r w:rsidRPr="2356802D" w:rsidR="214262B2">
              <w:rPr>
                <w:b w:val="0"/>
                <w:bCs w:val="0"/>
                <w:color w:val="000000" w:themeColor="text1" w:themeTint="FF" w:themeShade="FF"/>
                <w:sz w:val="16"/>
                <w:szCs w:val="16"/>
                <w:u w:val="none"/>
              </w:rPr>
              <w:t xml:space="preserve"> similarities and differences between different media products or genres</w:t>
            </w:r>
            <w:r w:rsidRPr="2356802D" w:rsidR="214262B2">
              <w:rPr>
                <w:b w:val="0"/>
                <w:bCs w:val="0"/>
                <w:color w:val="000000" w:themeColor="text1" w:themeTint="FF" w:themeShade="FF"/>
                <w:sz w:val="16"/>
                <w:szCs w:val="16"/>
                <w:u w:val="none"/>
              </w:rPr>
              <w:t xml:space="preserve">.  </w:t>
            </w:r>
            <w:r w:rsidRPr="2356802D" w:rsidR="214262B2">
              <w:rPr>
                <w:b w:val="0"/>
                <w:bCs w:val="0"/>
                <w:color w:val="000000" w:themeColor="text1" w:themeTint="FF" w:themeShade="FF"/>
                <w:sz w:val="16"/>
                <w:szCs w:val="16"/>
                <w:u w:val="none"/>
              </w:rPr>
              <w:t xml:space="preserve"> </w:t>
            </w:r>
          </w:p>
          <w:p w:rsidRPr="0073433E" w:rsidR="00DA62D4" w:rsidP="2356802D" w:rsidRDefault="00DA62D4" w14:paraId="05F4E711" w14:textId="49328C12">
            <w:pPr>
              <w:pStyle w:val="Normal"/>
            </w:pPr>
            <w:r w:rsidRPr="2356802D" w:rsidR="214262B2">
              <w:rPr>
                <w:b w:val="1"/>
                <w:bCs w:val="1"/>
                <w:color w:val="000000" w:themeColor="text1" w:themeTint="FF" w:themeShade="FF"/>
                <w:sz w:val="16"/>
                <w:szCs w:val="16"/>
                <w:u w:val="single"/>
              </w:rPr>
              <w:t>-to explore</w:t>
            </w:r>
            <w:r w:rsidRPr="2356802D" w:rsidR="214262B2">
              <w:rPr>
                <w:b w:val="0"/>
                <w:bCs w:val="0"/>
                <w:color w:val="000000" w:themeColor="text1" w:themeTint="FF" w:themeShade="FF"/>
                <w:sz w:val="16"/>
                <w:szCs w:val="16"/>
                <w:u w:val="none"/>
              </w:rPr>
              <w:t xml:space="preserve"> how media products are influenced by the historical, social, and cultural contexts in which they are produced and consumed.  </w:t>
            </w:r>
            <w:r w:rsidRPr="2356802D" w:rsidR="214262B2">
              <w:rPr>
                <w:b w:val="0"/>
                <w:bCs w:val="0"/>
                <w:color w:val="000000" w:themeColor="text1" w:themeTint="FF" w:themeShade="FF"/>
                <w:sz w:val="20"/>
                <w:szCs w:val="20"/>
                <w:u w:val="none"/>
              </w:rPr>
              <w:t xml:space="preserve"> </w:t>
            </w:r>
          </w:p>
          <w:p w:rsidRPr="0073433E" w:rsidR="00DA62D4" w:rsidP="2356802D" w:rsidRDefault="00DA62D4" w14:paraId="3487C965" w14:textId="48C4ABC8">
            <w:pPr>
              <w:pStyle w:val="Normal"/>
              <w:rPr>
                <w:b w:val="1"/>
                <w:bCs w:val="1"/>
                <w:color w:val="00B050"/>
                <w:sz w:val="20"/>
                <w:szCs w:val="20"/>
                <w:u w:val="single"/>
              </w:rPr>
            </w:pPr>
          </w:p>
          <w:p w:rsidRPr="0073433E" w:rsidR="00DA62D4" w:rsidP="2356802D" w:rsidRDefault="00DA62D4" w14:paraId="60E16A1D" w14:textId="20F95B17">
            <w:pPr>
              <w:rPr>
                <w:b w:val="1"/>
                <w:bCs w:val="1"/>
                <w:color w:val="00B050"/>
                <w:sz w:val="20"/>
                <w:szCs w:val="20"/>
                <w:u w:val="single"/>
              </w:rPr>
            </w:pPr>
          </w:p>
        </w:tc>
        <w:tc>
          <w:tcPr>
            <w:tcW w:w="1418" w:type="dxa"/>
            <w:tcMar/>
          </w:tcPr>
          <w:p w:rsidR="00FE343E" w:rsidP="4A9B5519" w:rsidRDefault="00FE343E" w14:paraId="3ED46281" w14:textId="77777777">
            <w:pPr>
              <w:rPr>
                <w:b/>
                <w:sz w:val="18"/>
                <w:szCs w:val="20"/>
              </w:rPr>
            </w:pPr>
            <w:r w:rsidRPr="006B25D8">
              <w:rPr>
                <w:b/>
                <w:sz w:val="18"/>
                <w:szCs w:val="20"/>
              </w:rPr>
              <w:t>A</w:t>
            </w:r>
            <w:r>
              <w:rPr>
                <w:b/>
                <w:sz w:val="18"/>
                <w:szCs w:val="20"/>
              </w:rPr>
              <w:t>P2 Pre-published examinations</w:t>
            </w:r>
          </w:p>
          <w:p w:rsidR="00846E37" w:rsidP="4A9B5519" w:rsidRDefault="00846E37" w14:paraId="7BB1E3FE" w14:textId="77777777">
            <w:pPr>
              <w:rPr>
                <w:sz w:val="20"/>
                <w:szCs w:val="20"/>
              </w:rPr>
            </w:pPr>
          </w:p>
          <w:p w:rsidR="00846E37" w:rsidP="4A9B5519" w:rsidRDefault="00846E37" w14:paraId="153F1844" w14:textId="0F3FBC29">
            <w:pPr>
              <w:rPr>
                <w:b/>
                <w:sz w:val="20"/>
                <w:szCs w:val="20"/>
                <w:u w:val="single"/>
              </w:rPr>
            </w:pPr>
            <w:r w:rsidRPr="00846E37">
              <w:rPr>
                <w:b/>
                <w:color w:val="FF0000"/>
                <w:sz w:val="20"/>
                <w:szCs w:val="20"/>
                <w:u w:val="single"/>
              </w:rPr>
              <w:t>Media Paper 1</w:t>
            </w:r>
            <w:r w:rsidR="00536734">
              <w:rPr>
                <w:b/>
                <w:color w:val="FF0000"/>
                <w:sz w:val="20"/>
                <w:szCs w:val="20"/>
                <w:u w:val="single"/>
              </w:rPr>
              <w:t xml:space="preserve">/ </w:t>
            </w:r>
          </w:p>
          <w:p w:rsidRPr="00846E37" w:rsidR="00846E37" w:rsidP="4A9B5519" w:rsidRDefault="00846E37" w14:paraId="365E1BAF" w14:textId="08CE944E">
            <w:pPr>
              <w:rPr>
                <w:b/>
                <w:sz w:val="20"/>
                <w:szCs w:val="20"/>
                <w:u w:val="single"/>
              </w:rPr>
            </w:pPr>
            <w:r w:rsidRPr="00846E37">
              <w:rPr>
                <w:b/>
                <w:color w:val="FF0000"/>
                <w:sz w:val="20"/>
                <w:szCs w:val="20"/>
                <w:u w:val="single"/>
              </w:rPr>
              <w:t>Media Paper 2</w:t>
            </w:r>
          </w:p>
        </w:tc>
        <w:tc>
          <w:tcPr>
            <w:tcW w:w="2475" w:type="dxa"/>
            <w:tcMar/>
          </w:tcPr>
          <w:p w:rsidR="4A9B5519" w:rsidP="2356802D" w:rsidRDefault="003406E4" w14:paraId="0C2DD203" w14:textId="1D0B2D8F">
            <w:pPr>
              <w:rPr>
                <w:b w:val="1"/>
                <w:bCs w:val="1"/>
                <w:color w:val="FF0000"/>
                <w:sz w:val="16"/>
                <w:szCs w:val="16"/>
                <w:u w:val="single"/>
              </w:rPr>
            </w:pPr>
            <w:r w:rsidRPr="2356802D" w:rsidR="003406E4">
              <w:rPr>
                <w:b w:val="1"/>
                <w:bCs w:val="1"/>
                <w:color w:val="FF0000"/>
                <w:sz w:val="16"/>
                <w:szCs w:val="16"/>
                <w:u w:val="single"/>
              </w:rPr>
              <w:t>CSP `Film`, OSP `Marcus Rashford`, Radio</w:t>
            </w:r>
            <w:r w:rsidRPr="2356802D" w:rsidR="0607133A">
              <w:rPr>
                <w:b w:val="1"/>
                <w:bCs w:val="1"/>
                <w:color w:val="FF0000"/>
                <w:sz w:val="16"/>
                <w:szCs w:val="16"/>
                <w:u w:val="single"/>
              </w:rPr>
              <w:t>, NHS Blood and Transplant advert, Unseen poster, Music Video, Computer games.</w:t>
            </w:r>
          </w:p>
          <w:p w:rsidRPr="00536734" w:rsidR="00536734" w:rsidP="2356802D" w:rsidRDefault="00536734" w14:paraId="275098F5" w14:textId="3B40D819">
            <w:pPr>
              <w:rPr>
                <w:b w:val="0"/>
                <w:bCs w:val="0"/>
                <w:color w:val="000000" w:themeColor="text1" w:themeTint="FF" w:themeShade="FF"/>
                <w:sz w:val="16"/>
                <w:szCs w:val="16"/>
                <w:u w:val="none"/>
              </w:rPr>
            </w:pPr>
            <w:r w:rsidRPr="2356802D" w:rsidR="00536734">
              <w:rPr>
                <w:b w:val="1"/>
                <w:bCs w:val="1"/>
                <w:color w:val="00B050"/>
                <w:sz w:val="20"/>
                <w:szCs w:val="20"/>
                <w:u w:val="single"/>
              </w:rPr>
              <w:t>Knowledge:</w:t>
            </w:r>
            <w:r w:rsidRPr="2356802D" w:rsidR="10B12866">
              <w:rPr>
                <w:b w:val="1"/>
                <w:bCs w:val="1"/>
                <w:color w:val="00B050"/>
                <w:sz w:val="20"/>
                <w:szCs w:val="20"/>
                <w:u w:val="single"/>
              </w:rPr>
              <w:t xml:space="preserve"> </w:t>
            </w:r>
            <w:r w:rsidRPr="2356802D" w:rsidR="10B12866">
              <w:rPr>
                <w:b w:val="0"/>
                <w:bCs w:val="0"/>
                <w:color w:val="000000" w:themeColor="text1" w:themeTint="FF" w:themeShade="FF"/>
                <w:sz w:val="16"/>
                <w:szCs w:val="16"/>
                <w:u w:val="none"/>
              </w:rPr>
              <w:t>music video genre conventions (narrative, performance video, audience engagement, types of audiences), global audience, video games features</w:t>
            </w:r>
            <w:r w:rsidRPr="2356802D" w:rsidR="3649741D">
              <w:rPr>
                <w:b w:val="0"/>
                <w:bCs w:val="0"/>
                <w:color w:val="000000" w:themeColor="text1" w:themeTint="FF" w:themeShade="FF"/>
                <w:sz w:val="16"/>
                <w:szCs w:val="16"/>
                <w:u w:val="none"/>
              </w:rPr>
              <w:t xml:space="preserve"> (graphics, animation, diegetic and non-diegetic sound effects), narrative codes, misrepresentation in advertisement,</w:t>
            </w:r>
            <w:r w:rsidRPr="2356802D" w:rsidR="7E8F4FCF">
              <w:rPr>
                <w:b w:val="0"/>
                <w:bCs w:val="0"/>
                <w:color w:val="000000" w:themeColor="text1" w:themeTint="FF" w:themeShade="FF"/>
                <w:sz w:val="16"/>
                <w:szCs w:val="16"/>
                <w:u w:val="none"/>
              </w:rPr>
              <w:t xml:space="preserve"> celebrity activist, collaboration, celebrity endorsement.</w:t>
            </w:r>
          </w:p>
          <w:p w:rsidRPr="00536734" w:rsidR="00536734" w:rsidP="2356802D" w:rsidRDefault="00536734" w14:paraId="0C0A16E3" w14:textId="4F9120EA">
            <w:pPr>
              <w:rPr>
                <w:b w:val="1"/>
                <w:bCs w:val="1"/>
                <w:sz w:val="20"/>
                <w:szCs w:val="20"/>
                <w:u w:val="single"/>
              </w:rPr>
            </w:pPr>
            <w:r w:rsidRPr="2356802D" w:rsidR="00536734">
              <w:rPr>
                <w:b w:val="1"/>
                <w:bCs w:val="1"/>
                <w:color w:val="00B050"/>
                <w:sz w:val="20"/>
                <w:szCs w:val="20"/>
                <w:u w:val="single"/>
              </w:rPr>
              <w:t>Skills:</w:t>
            </w:r>
          </w:p>
          <w:p w:rsidRPr="00536734" w:rsidR="00536734" w:rsidP="2356802D" w:rsidRDefault="00536734" w14:paraId="2C8BFEBE" w14:textId="4815EB0D">
            <w:pPr>
              <w:pStyle w:val="Normal"/>
              <w:jc w:val="both"/>
              <w:rPr>
                <w:b w:val="0"/>
                <w:bCs w:val="0"/>
                <w:color w:val="000000" w:themeColor="text1" w:themeTint="FF" w:themeShade="FF"/>
                <w:sz w:val="16"/>
                <w:szCs w:val="16"/>
                <w:u w:val="none"/>
              </w:rPr>
            </w:pPr>
            <w:r w:rsidRPr="2356802D" w:rsidR="0B4BB690">
              <w:rPr>
                <w:b w:val="1"/>
                <w:bCs w:val="1"/>
                <w:color w:val="000000" w:themeColor="text1" w:themeTint="FF" w:themeShade="FF"/>
                <w:sz w:val="16"/>
                <w:szCs w:val="16"/>
                <w:u w:val="single"/>
              </w:rPr>
              <w:t>Critical Analysis:</w:t>
            </w:r>
            <w:r w:rsidRPr="2356802D" w:rsidR="0B4BB690">
              <w:rPr>
                <w:b w:val="0"/>
                <w:bCs w:val="0"/>
                <w:color w:val="000000" w:themeColor="text1" w:themeTint="FF" w:themeShade="FF"/>
                <w:sz w:val="16"/>
                <w:szCs w:val="16"/>
                <w:u w:val="none"/>
              </w:rPr>
              <w:t xml:space="preserve"> Ability to analyze and evaluate media products, providing examples. </w:t>
            </w:r>
          </w:p>
          <w:p w:rsidRPr="00536734" w:rsidR="00536734" w:rsidP="2356802D" w:rsidRDefault="00536734" w14:paraId="17D9DEAE" w14:textId="5EFCC99C">
            <w:pPr>
              <w:pStyle w:val="Normal"/>
              <w:jc w:val="both"/>
              <w:rPr>
                <w:b w:val="0"/>
                <w:bCs w:val="0"/>
                <w:color w:val="000000" w:themeColor="text1" w:themeTint="FF" w:themeShade="FF"/>
                <w:sz w:val="16"/>
                <w:szCs w:val="16"/>
                <w:u w:val="none"/>
              </w:rPr>
            </w:pPr>
            <w:r w:rsidRPr="2356802D" w:rsidR="0B4BB690">
              <w:rPr>
                <w:b w:val="1"/>
                <w:bCs w:val="1"/>
                <w:color w:val="000000" w:themeColor="text1" w:themeTint="FF" w:themeShade="FF"/>
                <w:sz w:val="16"/>
                <w:szCs w:val="16"/>
                <w:u w:val="single"/>
              </w:rPr>
              <w:t>Contextual Understanding</w:t>
            </w:r>
            <w:r w:rsidRPr="2356802D" w:rsidR="0B4BB690">
              <w:rPr>
                <w:b w:val="0"/>
                <w:bCs w:val="0"/>
                <w:color w:val="000000" w:themeColor="text1" w:themeTint="FF" w:themeShade="FF"/>
                <w:sz w:val="16"/>
                <w:szCs w:val="16"/>
                <w:u w:val="none"/>
              </w:rPr>
              <w:t xml:space="preserve">: Knowledge of the historical, social, and cultural contexts that shape media production and consumption (Use of media theories) </w:t>
            </w:r>
          </w:p>
          <w:p w:rsidRPr="00536734" w:rsidR="00536734" w:rsidP="2356802D" w:rsidRDefault="00536734" w14:paraId="494CFC40" w14:textId="6CDC8B39">
            <w:pPr>
              <w:pStyle w:val="Normal"/>
              <w:jc w:val="both"/>
              <w:rPr>
                <w:b w:val="0"/>
                <w:bCs w:val="0"/>
                <w:color w:val="000000" w:themeColor="text1" w:themeTint="FF" w:themeShade="FF"/>
                <w:sz w:val="16"/>
                <w:szCs w:val="16"/>
                <w:u w:val="none"/>
              </w:rPr>
            </w:pPr>
            <w:r w:rsidRPr="2356802D" w:rsidR="0B4BB690">
              <w:rPr>
                <w:b w:val="1"/>
                <w:bCs w:val="1"/>
                <w:color w:val="000000" w:themeColor="text1" w:themeTint="FF" w:themeShade="FF"/>
                <w:sz w:val="16"/>
                <w:szCs w:val="16"/>
                <w:u w:val="single"/>
              </w:rPr>
              <w:t>Communication:</w:t>
            </w:r>
            <w:r w:rsidRPr="2356802D" w:rsidR="0B4BB690">
              <w:rPr>
                <w:b w:val="0"/>
                <w:bCs w:val="0"/>
                <w:color w:val="000000" w:themeColor="text1" w:themeTint="FF" w:themeShade="FF"/>
                <w:sz w:val="16"/>
                <w:szCs w:val="16"/>
                <w:u w:val="none"/>
              </w:rPr>
              <w:t xml:space="preserve"> Clear and effective written expression, including the ability to structure arguments, use evidence, and cite sources.</w:t>
            </w:r>
          </w:p>
        </w:tc>
        <w:tc>
          <w:tcPr>
            <w:tcW w:w="1692" w:type="dxa"/>
            <w:shd w:val="clear" w:color="auto" w:fill="D1D1D1" w:themeFill="background2" w:themeFillShade="E6"/>
            <w:tcMar/>
          </w:tcPr>
          <w:p w:rsidRPr="00FE343E" w:rsidR="00FE343E" w:rsidP="4A9B5519" w:rsidRDefault="00FE343E" w14:paraId="6D69E739" w14:textId="77777777">
            <w:pPr>
              <w:rPr>
                <w:b/>
                <w:sz w:val="20"/>
                <w:szCs w:val="20"/>
              </w:rPr>
            </w:pPr>
          </w:p>
          <w:p w:rsidRPr="00FE343E" w:rsidR="4A9B5519" w:rsidP="4A9B5519" w:rsidRDefault="00FE343E" w14:paraId="216B8C9B" w14:textId="76E2948D">
            <w:pPr>
              <w:rPr>
                <w:b/>
                <w:sz w:val="20"/>
                <w:szCs w:val="20"/>
              </w:rPr>
            </w:pPr>
            <w:r w:rsidRPr="00FE343E">
              <w:rPr>
                <w:b/>
                <w:sz w:val="18"/>
                <w:szCs w:val="20"/>
              </w:rPr>
              <w:t>External GSCE</w:t>
            </w:r>
          </w:p>
        </w:tc>
        <w:tc>
          <w:tcPr>
            <w:tcW w:w="1692" w:type="dxa"/>
            <w:shd w:val="clear" w:color="auto" w:fill="D1D1D1" w:themeFill="background2" w:themeFillShade="E6"/>
            <w:tcMar/>
          </w:tcPr>
          <w:p w:rsidRPr="00FE343E" w:rsidR="4A9B5519" w:rsidP="4A9B5519" w:rsidRDefault="4A9B5519" w14:paraId="18F9A114" w14:textId="2899B102">
            <w:pPr>
              <w:rPr>
                <w:b/>
                <w:sz w:val="20"/>
                <w:szCs w:val="20"/>
              </w:rPr>
            </w:pPr>
          </w:p>
        </w:tc>
        <w:tc>
          <w:tcPr>
            <w:tcW w:w="1692" w:type="dxa"/>
            <w:shd w:val="clear" w:color="auto" w:fill="D1D1D1" w:themeFill="background2" w:themeFillShade="E6"/>
            <w:tcMar/>
          </w:tcPr>
          <w:p w:rsidRPr="00FE343E" w:rsidR="4A9B5519" w:rsidP="4A9B5519" w:rsidRDefault="4A9B5519" w14:paraId="4B2A973D" w14:textId="19C0E28C">
            <w:pPr>
              <w:rPr>
                <w:b/>
                <w:sz w:val="20"/>
                <w:szCs w:val="20"/>
              </w:rPr>
            </w:pPr>
          </w:p>
        </w:tc>
        <w:tc>
          <w:tcPr>
            <w:tcW w:w="1692" w:type="dxa"/>
            <w:shd w:val="clear" w:color="auto" w:fill="D1D1D1" w:themeFill="background2" w:themeFillShade="E6"/>
            <w:tcMar/>
          </w:tcPr>
          <w:p w:rsidRPr="00FE343E" w:rsidR="4A9B5519" w:rsidP="4A9B5519" w:rsidRDefault="4A9B5519" w14:paraId="02271C99" w14:textId="4796327F">
            <w:pPr>
              <w:rPr>
                <w:b/>
                <w:sz w:val="20"/>
                <w:szCs w:val="20"/>
              </w:rPr>
            </w:pPr>
          </w:p>
        </w:tc>
      </w:tr>
      <w:bookmarkEnd w:id="0"/>
      <w:tr w:rsidR="4A9B5519" w:rsidTr="2356802D" w14:paraId="34304C3C" w14:textId="77777777">
        <w:trPr>
          <w:trHeight w:val="327"/>
        </w:trPr>
        <w:tc>
          <w:tcPr>
            <w:tcW w:w="1271" w:type="dxa"/>
            <w:shd w:val="clear" w:color="auto" w:fill="DAE9F7" w:themeFill="text2" w:themeFillTint="1A"/>
            <w:tcMar/>
          </w:tcPr>
          <w:p w:rsidR="1A2F3E8B" w:rsidP="4A9B5519" w:rsidRDefault="1A2F3E8B" w14:paraId="5E30995B" w14:textId="78AF1BAB">
            <w:pPr>
              <w:rPr>
                <w:b/>
                <w:bCs/>
              </w:rPr>
            </w:pPr>
            <w:r w:rsidRPr="4A9B5519">
              <w:rPr>
                <w:b/>
                <w:bCs/>
              </w:rPr>
              <w:t>Year 10</w:t>
            </w:r>
          </w:p>
        </w:tc>
        <w:tc>
          <w:tcPr>
            <w:tcW w:w="992" w:type="dxa"/>
            <w:tcMar/>
          </w:tcPr>
          <w:p w:rsidRPr="006B25D8" w:rsidR="4A9B5519" w:rsidP="4A9B5519" w:rsidRDefault="006B25D8" w14:paraId="4CE16BE9" w14:textId="34D6D518">
            <w:pPr>
              <w:rPr>
                <w:rFonts w:ascii="Calibri" w:hAnsi="Calibri" w:cs="Calibri"/>
                <w:b/>
                <w:sz w:val="18"/>
                <w:szCs w:val="20"/>
              </w:rPr>
            </w:pPr>
            <w:r>
              <w:rPr>
                <w:rFonts w:ascii="Calibri" w:hAnsi="Calibri" w:cs="Calibri"/>
                <w:b/>
                <w:sz w:val="18"/>
                <w:szCs w:val="20"/>
              </w:rPr>
              <w:t>End of Topic Test</w:t>
            </w:r>
          </w:p>
          <w:p w:rsidRPr="006B25D8" w:rsidR="4A9B5519" w:rsidP="4A9B5519" w:rsidRDefault="006B25D8" w14:paraId="7CC77E0B" w14:textId="7AEEE82B">
            <w:pPr>
              <w:rPr>
                <w:b/>
                <w:sz w:val="18"/>
                <w:szCs w:val="20"/>
              </w:rPr>
            </w:pPr>
            <w:r>
              <w:rPr>
                <w:b/>
                <w:sz w:val="18"/>
                <w:szCs w:val="20"/>
              </w:rPr>
              <w:t>(45 minutes)</w:t>
            </w:r>
          </w:p>
          <w:p w:rsidRPr="006B25D8" w:rsidR="4A9B5519" w:rsidP="4A9B5519" w:rsidRDefault="4A9B5519" w14:paraId="2AC38DEE" w14:textId="26A463AE">
            <w:pPr>
              <w:rPr>
                <w:b/>
                <w:sz w:val="18"/>
                <w:szCs w:val="20"/>
              </w:rPr>
            </w:pPr>
          </w:p>
        </w:tc>
        <w:tc>
          <w:tcPr>
            <w:tcW w:w="2268" w:type="dxa"/>
            <w:tcMar/>
          </w:tcPr>
          <w:p w:rsidR="4A9B5519" w:rsidP="00936982" w:rsidRDefault="00936982" w14:paraId="0EB984CC" w14:textId="02526D3F">
            <w:pPr>
              <w:jc w:val="both"/>
              <w:rPr>
                <w:b/>
                <w:color w:val="FF0000"/>
                <w:sz w:val="16"/>
                <w:szCs w:val="20"/>
              </w:rPr>
            </w:pPr>
            <w:r w:rsidRPr="00936982">
              <w:rPr>
                <w:b/>
                <w:color w:val="FF0000"/>
                <w:sz w:val="16"/>
                <w:szCs w:val="20"/>
              </w:rPr>
              <w:t>Music Videos:</w:t>
            </w:r>
          </w:p>
          <w:p w:rsidRPr="00DA62D4" w:rsidR="00DA62D4" w:rsidP="00936982" w:rsidRDefault="00DA62D4" w14:paraId="2F35AEFA" w14:textId="4F6D84E7">
            <w:pPr>
              <w:jc w:val="both"/>
              <w:rPr>
                <w:b/>
                <w:color w:val="00B050"/>
                <w:sz w:val="16"/>
                <w:szCs w:val="20"/>
                <w:u w:val="single"/>
              </w:rPr>
            </w:pPr>
            <w:r w:rsidRPr="00DA62D4">
              <w:rPr>
                <w:b/>
                <w:color w:val="00B050"/>
                <w:sz w:val="16"/>
                <w:szCs w:val="20"/>
                <w:u w:val="single"/>
              </w:rPr>
              <w:t>Knowledge:</w:t>
            </w:r>
          </w:p>
          <w:p w:rsidR="00DA62D4" w:rsidP="00936982" w:rsidRDefault="00DA62D4" w14:paraId="379066E3" w14:textId="39C7EB8E">
            <w:pPr>
              <w:jc w:val="both"/>
              <w:rPr>
                <w:b/>
                <w:color w:val="FF0000"/>
                <w:sz w:val="16"/>
                <w:szCs w:val="20"/>
              </w:rPr>
            </w:pPr>
          </w:p>
          <w:p w:rsidR="00DA62D4" w:rsidP="00936982" w:rsidRDefault="00DA62D4" w14:paraId="45A47F4D" w14:textId="52B48935">
            <w:pPr>
              <w:jc w:val="both"/>
              <w:rPr>
                <w:b/>
                <w:color w:val="FF0000"/>
                <w:sz w:val="16"/>
                <w:szCs w:val="20"/>
              </w:rPr>
            </w:pPr>
          </w:p>
          <w:p w:rsidRPr="00DA62D4" w:rsidR="00DA62D4" w:rsidP="00936982" w:rsidRDefault="00DA62D4" w14:paraId="7300A718" w14:textId="2C49C0EA">
            <w:pPr>
              <w:jc w:val="both"/>
              <w:rPr>
                <w:b/>
                <w:color w:val="00B050"/>
                <w:sz w:val="16"/>
                <w:szCs w:val="20"/>
                <w:u w:val="single"/>
              </w:rPr>
            </w:pPr>
            <w:r w:rsidRPr="00DA62D4">
              <w:rPr>
                <w:b/>
                <w:color w:val="00B050"/>
                <w:sz w:val="16"/>
                <w:szCs w:val="20"/>
                <w:u w:val="single"/>
              </w:rPr>
              <w:t>Skills:</w:t>
            </w:r>
          </w:p>
          <w:p w:rsidRPr="006B25D8" w:rsidR="006B25D8" w:rsidP="006B25D8" w:rsidRDefault="006B25D8" w14:paraId="23A84871" w14:textId="77777777">
            <w:pPr>
              <w:jc w:val="both"/>
              <w:rPr>
                <w:b/>
                <w:sz w:val="16"/>
                <w:szCs w:val="20"/>
                <w:u w:val="single"/>
              </w:rPr>
            </w:pPr>
            <w:r w:rsidRPr="006B25D8">
              <w:rPr>
                <w:b/>
                <w:sz w:val="16"/>
                <w:szCs w:val="20"/>
                <w:u w:val="single"/>
              </w:rPr>
              <w:t>Communication skills</w:t>
            </w:r>
          </w:p>
          <w:p w:rsidRPr="00936982" w:rsidR="006B25D8" w:rsidP="006B25D8" w:rsidRDefault="006B25D8" w14:paraId="2C8273FC" w14:textId="09EFCBE1">
            <w:pPr>
              <w:jc w:val="both"/>
              <w:rPr>
                <w:b/>
                <w:color w:val="FF0000"/>
                <w:sz w:val="16"/>
                <w:szCs w:val="20"/>
              </w:rPr>
            </w:pPr>
            <w:r w:rsidRPr="00936982">
              <w:rPr>
                <w:sz w:val="16"/>
                <w:szCs w:val="20"/>
              </w:rPr>
              <w:t>Ability to structure and argument/ effective use of evidence.</w:t>
            </w:r>
          </w:p>
          <w:p w:rsidRPr="00936982" w:rsidR="00936982" w:rsidP="00936982" w:rsidRDefault="00936982" w14:paraId="2AD7621E" w14:textId="1754B2E9">
            <w:pPr>
              <w:jc w:val="both"/>
              <w:rPr>
                <w:sz w:val="16"/>
                <w:szCs w:val="20"/>
              </w:rPr>
            </w:pPr>
            <w:r w:rsidRPr="00936982">
              <w:rPr>
                <w:b/>
                <w:sz w:val="16"/>
                <w:szCs w:val="20"/>
                <w:u w:val="single"/>
              </w:rPr>
              <w:t>Understanding of key concepts and theories</w:t>
            </w:r>
            <w:r w:rsidRPr="00936982">
              <w:rPr>
                <w:sz w:val="16"/>
                <w:szCs w:val="20"/>
              </w:rPr>
              <w:t xml:space="preserve"> (Music videos/ narrative and performance video/ Audience engagement/ niche and mainstream video/ Maslow Hierarchy of Needs/ </w:t>
            </w:r>
            <w:proofErr w:type="spellStart"/>
            <w:r w:rsidRPr="00936982">
              <w:rPr>
                <w:sz w:val="16"/>
                <w:szCs w:val="20"/>
              </w:rPr>
              <w:t>Blumler</w:t>
            </w:r>
            <w:proofErr w:type="spellEnd"/>
            <w:r w:rsidRPr="00936982">
              <w:rPr>
                <w:sz w:val="16"/>
                <w:szCs w:val="20"/>
              </w:rPr>
              <w:t xml:space="preserve"> and Katz Uses and Gratification theory)</w:t>
            </w:r>
            <w:r w:rsidR="006B25D8">
              <w:rPr>
                <w:sz w:val="16"/>
                <w:szCs w:val="20"/>
              </w:rPr>
              <w:t>.</w:t>
            </w:r>
          </w:p>
          <w:p w:rsidRPr="00936982" w:rsidR="00936982" w:rsidP="00936982" w:rsidRDefault="00936982" w14:paraId="47760576" w14:textId="27604F77">
            <w:pPr>
              <w:jc w:val="both"/>
              <w:rPr>
                <w:b/>
                <w:sz w:val="16"/>
                <w:szCs w:val="20"/>
                <w:u w:val="single"/>
              </w:rPr>
            </w:pPr>
            <w:r w:rsidRPr="00936982">
              <w:rPr>
                <w:b/>
                <w:sz w:val="16"/>
                <w:szCs w:val="20"/>
                <w:u w:val="single"/>
              </w:rPr>
              <w:t>Critical Thinking and Analysis</w:t>
            </w:r>
          </w:p>
          <w:p w:rsidRPr="00936982" w:rsidR="00936982" w:rsidP="00936982" w:rsidRDefault="00936982" w14:paraId="5E717B5E" w14:textId="77777777">
            <w:pPr>
              <w:jc w:val="both"/>
              <w:rPr>
                <w:sz w:val="16"/>
                <w:szCs w:val="20"/>
              </w:rPr>
            </w:pPr>
            <w:r w:rsidRPr="00936982">
              <w:rPr>
                <w:sz w:val="16"/>
                <w:szCs w:val="20"/>
              </w:rPr>
              <w:t>Students should be able to support their claims with evidence from the music video</w:t>
            </w:r>
          </w:p>
          <w:p w:rsidRPr="00936982" w:rsidR="00936982" w:rsidP="00936982" w:rsidRDefault="00936982" w14:paraId="0FEE5A4D" w14:textId="77777777">
            <w:pPr>
              <w:jc w:val="both"/>
              <w:rPr>
                <w:b/>
                <w:sz w:val="16"/>
                <w:szCs w:val="20"/>
                <w:u w:val="single"/>
              </w:rPr>
            </w:pPr>
            <w:r w:rsidRPr="00936982">
              <w:rPr>
                <w:b/>
                <w:sz w:val="16"/>
                <w:szCs w:val="20"/>
                <w:u w:val="single"/>
              </w:rPr>
              <w:t>Media Literacy</w:t>
            </w:r>
          </w:p>
          <w:p w:rsidRPr="00936982" w:rsidR="00936982" w:rsidP="00936982" w:rsidRDefault="00936982" w14:paraId="1FF6F8D6" w14:textId="2A4CADE7">
            <w:pPr>
              <w:jc w:val="both"/>
              <w:rPr>
                <w:sz w:val="16"/>
                <w:szCs w:val="20"/>
              </w:rPr>
            </w:pPr>
            <w:r w:rsidRPr="00936982">
              <w:rPr>
                <w:b/>
                <w:sz w:val="16"/>
                <w:szCs w:val="20"/>
                <w:u w:val="single"/>
              </w:rPr>
              <w:t xml:space="preserve">Knowledge of Media Production </w:t>
            </w:r>
            <w:proofErr w:type="gramStart"/>
            <w:r w:rsidRPr="00936982">
              <w:rPr>
                <w:b/>
                <w:sz w:val="16"/>
                <w:szCs w:val="20"/>
                <w:u w:val="single"/>
              </w:rPr>
              <w:t>techniques</w:t>
            </w:r>
            <w:r w:rsidRPr="00936982">
              <w:rPr>
                <w:sz w:val="16"/>
                <w:szCs w:val="20"/>
              </w:rPr>
              <w:t>(</w:t>
            </w:r>
            <w:proofErr w:type="gramEnd"/>
            <w:r w:rsidRPr="00936982">
              <w:rPr>
                <w:sz w:val="16"/>
                <w:szCs w:val="20"/>
              </w:rPr>
              <w:t>mis-</w:t>
            </w:r>
            <w:proofErr w:type="spellStart"/>
            <w:r w:rsidRPr="00936982">
              <w:rPr>
                <w:sz w:val="16"/>
                <w:szCs w:val="20"/>
              </w:rPr>
              <w:t>en</w:t>
            </w:r>
            <w:proofErr w:type="spellEnd"/>
            <w:r w:rsidRPr="00936982">
              <w:rPr>
                <w:sz w:val="16"/>
                <w:szCs w:val="20"/>
              </w:rPr>
              <w:t>-scene elements)</w:t>
            </w:r>
            <w:r w:rsidR="006B25D8">
              <w:rPr>
                <w:sz w:val="16"/>
                <w:szCs w:val="20"/>
              </w:rPr>
              <w:t>.</w:t>
            </w:r>
          </w:p>
        </w:tc>
        <w:tc>
          <w:tcPr>
            <w:tcW w:w="1418" w:type="dxa"/>
            <w:tcMar/>
          </w:tcPr>
          <w:p w:rsidRPr="006B25D8" w:rsidR="006B25D8" w:rsidP="006B25D8" w:rsidRDefault="006B25D8" w14:paraId="582CFE3A" w14:textId="77777777">
            <w:pPr>
              <w:jc w:val="center"/>
              <w:rPr>
                <w:b/>
                <w:sz w:val="18"/>
                <w:szCs w:val="20"/>
              </w:rPr>
            </w:pPr>
          </w:p>
          <w:p w:rsidRPr="006B25D8" w:rsidR="4A9B5519" w:rsidP="006B25D8" w:rsidRDefault="006B25D8" w14:paraId="26B2A927" w14:textId="2A0BD937">
            <w:pPr>
              <w:jc w:val="center"/>
              <w:rPr>
                <w:b/>
                <w:sz w:val="18"/>
                <w:szCs w:val="20"/>
              </w:rPr>
            </w:pPr>
            <w:r>
              <w:rPr>
                <w:b/>
                <w:sz w:val="18"/>
                <w:szCs w:val="20"/>
              </w:rPr>
              <w:t xml:space="preserve">AP1 </w:t>
            </w:r>
            <w:r w:rsidRPr="006B25D8">
              <w:rPr>
                <w:b/>
                <w:sz w:val="18"/>
                <w:szCs w:val="20"/>
              </w:rPr>
              <w:t>Cumulative assessment</w:t>
            </w:r>
          </w:p>
        </w:tc>
        <w:tc>
          <w:tcPr>
            <w:tcW w:w="2268" w:type="dxa"/>
            <w:tcMar/>
          </w:tcPr>
          <w:p w:rsidRPr="00DA62D4" w:rsidR="4A9B5519" w:rsidP="4A9B5519" w:rsidRDefault="00E95AE6" w14:paraId="5A997F63" w14:textId="247AA48E">
            <w:pPr>
              <w:rPr>
                <w:b/>
                <w:color w:val="FF0000"/>
                <w:sz w:val="16"/>
                <w:szCs w:val="20"/>
                <w:u w:val="single"/>
              </w:rPr>
            </w:pPr>
            <w:r w:rsidRPr="00DA62D4">
              <w:rPr>
                <w:b/>
                <w:color w:val="FF0000"/>
                <w:sz w:val="16"/>
                <w:szCs w:val="20"/>
                <w:u w:val="single"/>
              </w:rPr>
              <w:t>CSP Galaxy Advert</w:t>
            </w:r>
          </w:p>
          <w:p w:rsidRPr="00DA62D4" w:rsidR="00DA62D4" w:rsidP="4A9B5519" w:rsidRDefault="00DA62D4" w14:paraId="1007A35F" w14:textId="7D64610F">
            <w:pPr>
              <w:rPr>
                <w:b/>
                <w:color w:val="00B050"/>
                <w:sz w:val="16"/>
                <w:szCs w:val="20"/>
                <w:u w:val="single"/>
              </w:rPr>
            </w:pPr>
            <w:r w:rsidRPr="00DA62D4">
              <w:rPr>
                <w:b/>
                <w:color w:val="00B050"/>
                <w:sz w:val="16"/>
                <w:szCs w:val="20"/>
                <w:u w:val="single"/>
              </w:rPr>
              <w:t>Knowledge:</w:t>
            </w:r>
          </w:p>
          <w:p w:rsidRPr="003406E4" w:rsidR="003406E4" w:rsidP="4A9B5519" w:rsidRDefault="003406E4" w14:paraId="1A04A99B" w14:textId="7E970A0A">
            <w:pPr>
              <w:rPr>
                <w:sz w:val="16"/>
                <w:szCs w:val="16"/>
              </w:rPr>
            </w:pPr>
            <w:r w:rsidRPr="2356802D" w:rsidR="003406E4">
              <w:rPr>
                <w:sz w:val="16"/>
                <w:szCs w:val="16"/>
              </w:rPr>
              <w:t>Concepts (Elements of Mis-</w:t>
            </w:r>
            <w:r w:rsidRPr="2356802D" w:rsidR="003406E4">
              <w:rPr>
                <w:sz w:val="16"/>
                <w:szCs w:val="16"/>
              </w:rPr>
              <w:t>en</w:t>
            </w:r>
            <w:r w:rsidRPr="2356802D" w:rsidR="003406E4">
              <w:rPr>
                <w:sz w:val="16"/>
                <w:szCs w:val="16"/>
              </w:rPr>
              <w:t>-scene, representation feature, CGI,)</w:t>
            </w:r>
            <w:r w:rsidRPr="2356802D" w:rsidR="1685057D">
              <w:rPr>
                <w:sz w:val="16"/>
                <w:szCs w:val="16"/>
              </w:rPr>
              <w:t xml:space="preserve">, </w:t>
            </w:r>
            <w:r w:rsidRPr="2356802D" w:rsidR="6668F1E6">
              <w:rPr>
                <w:sz w:val="16"/>
                <w:szCs w:val="16"/>
              </w:rPr>
              <w:t>r</w:t>
            </w:r>
            <w:r w:rsidRPr="2356802D" w:rsidR="6668F1E6">
              <w:rPr>
                <w:sz w:val="16"/>
                <w:szCs w:val="16"/>
              </w:rPr>
              <w:t>ecurring</w:t>
            </w:r>
            <w:r w:rsidRPr="2356802D" w:rsidR="6668F1E6">
              <w:rPr>
                <w:sz w:val="16"/>
                <w:szCs w:val="16"/>
              </w:rPr>
              <w:t xml:space="preserve"> elements and techniques used in music videos (e.g., fast-paced editing, close-ups, symbolism).  </w:t>
            </w:r>
          </w:p>
          <w:p w:rsidR="003406E4" w:rsidP="4A9B5519" w:rsidRDefault="003406E4" w14:paraId="22CFD4E6" w14:textId="02D45283">
            <w:pPr>
              <w:rPr>
                <w:sz w:val="16"/>
                <w:szCs w:val="16"/>
              </w:rPr>
            </w:pPr>
            <w:r w:rsidRPr="2356802D" w:rsidR="003406E4">
              <w:rPr>
                <w:sz w:val="16"/>
                <w:szCs w:val="16"/>
              </w:rPr>
              <w:t>Contextual information, Theories (Narrative Theory, Maslow Hierarchy of Needs, Blumer and Katz Uses and Gratification Theory</w:t>
            </w:r>
            <w:r w:rsidRPr="2356802D" w:rsidR="1FD8C863">
              <w:rPr>
                <w:sz w:val="16"/>
                <w:szCs w:val="16"/>
              </w:rPr>
              <w:t>,</w:t>
            </w:r>
            <w:r w:rsidRPr="2356802D" w:rsidR="003406E4">
              <w:rPr>
                <w:sz w:val="16"/>
                <w:szCs w:val="16"/>
              </w:rPr>
              <w:t xml:space="preserve"> Reception Theory, Todorov`s Narrative Structure, </w:t>
            </w:r>
            <w:r w:rsidRPr="2356802D" w:rsidR="003406E4">
              <w:rPr>
                <w:sz w:val="16"/>
                <w:szCs w:val="16"/>
              </w:rPr>
              <w:t>Propps</w:t>
            </w:r>
            <w:r w:rsidRPr="2356802D" w:rsidR="003406E4">
              <w:rPr>
                <w:sz w:val="16"/>
                <w:szCs w:val="16"/>
              </w:rPr>
              <w:t>` theory).</w:t>
            </w:r>
          </w:p>
          <w:p w:rsidRPr="00E95AE6" w:rsidR="00DA62D4" w:rsidP="2356802D" w:rsidRDefault="00DA62D4" w14:paraId="5E1BDF9B" w14:textId="766470CE">
            <w:pPr>
              <w:rPr>
                <w:b w:val="1"/>
                <w:bCs w:val="1"/>
                <w:sz w:val="20"/>
                <w:szCs w:val="20"/>
                <w:u w:val="single"/>
              </w:rPr>
            </w:pPr>
            <w:r w:rsidRPr="2356802D" w:rsidR="00DA62D4">
              <w:rPr>
                <w:b w:val="1"/>
                <w:bCs w:val="1"/>
                <w:color w:val="00B050"/>
                <w:sz w:val="16"/>
                <w:szCs w:val="16"/>
                <w:u w:val="single"/>
              </w:rPr>
              <w:t>Skills:</w:t>
            </w:r>
          </w:p>
          <w:p w:rsidRPr="00E95AE6" w:rsidR="00DA62D4" w:rsidP="2356802D" w:rsidRDefault="00DA62D4" w14:paraId="429F71E2" w14:textId="1AA81AE3">
            <w:pPr>
              <w:rPr>
                <w:b w:val="0"/>
                <w:bCs w:val="0"/>
                <w:color w:val="000000" w:themeColor="text1" w:themeTint="FF" w:themeShade="FF"/>
                <w:sz w:val="16"/>
                <w:szCs w:val="16"/>
                <w:u w:val="none"/>
              </w:rPr>
            </w:pPr>
            <w:r w:rsidRPr="2356802D" w:rsidR="039E6E4B">
              <w:rPr>
                <w:b w:val="0"/>
                <w:bCs w:val="0"/>
                <w:color w:val="000000" w:themeColor="text1" w:themeTint="FF" w:themeShade="FF"/>
                <w:sz w:val="16"/>
                <w:szCs w:val="16"/>
                <w:u w:val="none"/>
              </w:rPr>
              <w:t>-</w:t>
            </w:r>
            <w:r w:rsidRPr="2356802D" w:rsidR="45857089">
              <w:rPr>
                <w:b w:val="1"/>
                <w:bCs w:val="1"/>
                <w:color w:val="000000" w:themeColor="text1" w:themeTint="FF" w:themeShade="FF"/>
                <w:sz w:val="16"/>
                <w:szCs w:val="16"/>
                <w:u w:val="single"/>
              </w:rPr>
              <w:t>unde</w:t>
            </w:r>
            <w:r w:rsidRPr="2356802D" w:rsidR="45857089">
              <w:rPr>
                <w:b w:val="1"/>
                <w:bCs w:val="1"/>
                <w:color w:val="000000" w:themeColor="text1" w:themeTint="FF" w:themeShade="FF"/>
                <w:sz w:val="16"/>
                <w:szCs w:val="16"/>
                <w:u w:val="single"/>
              </w:rPr>
              <w:t>rstand</w:t>
            </w:r>
            <w:r w:rsidRPr="2356802D" w:rsidR="66C4ADF7">
              <w:rPr>
                <w:b w:val="0"/>
                <w:bCs w:val="0"/>
                <w:color w:val="000000" w:themeColor="text1" w:themeTint="FF" w:themeShade="FF"/>
                <w:sz w:val="16"/>
                <w:szCs w:val="16"/>
                <w:u w:val="none"/>
              </w:rPr>
              <w:t xml:space="preserve"> narrative elements (plot, characters, setting, theme)</w:t>
            </w:r>
            <w:r w:rsidRPr="2356802D" w:rsidR="496E0193">
              <w:rPr>
                <w:b w:val="0"/>
                <w:bCs w:val="0"/>
                <w:color w:val="000000" w:themeColor="text1" w:themeTint="FF" w:themeShade="FF"/>
                <w:sz w:val="16"/>
                <w:szCs w:val="16"/>
                <w:u w:val="none"/>
              </w:rPr>
              <w:t xml:space="preserve"> and </w:t>
            </w:r>
            <w:r w:rsidRPr="2356802D" w:rsidR="496E0193">
              <w:rPr>
                <w:b w:val="1"/>
                <w:bCs w:val="1"/>
                <w:color w:val="000000" w:themeColor="text1" w:themeTint="FF" w:themeShade="FF"/>
                <w:sz w:val="16"/>
                <w:szCs w:val="16"/>
                <w:u w:val="single"/>
              </w:rPr>
              <w:t>evaluate</w:t>
            </w:r>
            <w:r w:rsidRPr="2356802D" w:rsidR="66C4ADF7">
              <w:rPr>
                <w:b w:val="1"/>
                <w:bCs w:val="1"/>
                <w:color w:val="000000" w:themeColor="text1" w:themeTint="FF" w:themeShade="FF"/>
                <w:sz w:val="16"/>
                <w:szCs w:val="16"/>
                <w:u w:val="single"/>
              </w:rPr>
              <w:t xml:space="preserve"> </w:t>
            </w:r>
            <w:r w:rsidRPr="2356802D" w:rsidR="66C4ADF7">
              <w:rPr>
                <w:b w:val="0"/>
                <w:bCs w:val="0"/>
                <w:color w:val="000000" w:themeColor="text1" w:themeTint="FF" w:themeShade="FF"/>
                <w:sz w:val="16"/>
                <w:szCs w:val="16"/>
                <w:u w:val="none"/>
              </w:rPr>
              <w:t>how these elements contribute to the overall meaning of the video.</w:t>
            </w:r>
          </w:p>
          <w:p w:rsidRPr="00E95AE6" w:rsidR="00DA62D4" w:rsidP="2356802D" w:rsidRDefault="00DA62D4" w14:paraId="635B5831" w14:textId="2AED0384">
            <w:pPr>
              <w:pStyle w:val="Normal"/>
              <w:suppressLineNumbers w:val="0"/>
              <w:bidi w:val="0"/>
              <w:spacing w:before="0" w:beforeAutospacing="off" w:after="0" w:afterAutospacing="off" w:line="279" w:lineRule="auto"/>
              <w:ind w:left="0" w:right="0"/>
              <w:jc w:val="left"/>
              <w:rPr>
                <w:b w:val="0"/>
                <w:bCs w:val="0"/>
                <w:color w:val="000000" w:themeColor="text1" w:themeTint="FF" w:themeShade="FF"/>
                <w:sz w:val="16"/>
                <w:szCs w:val="16"/>
                <w:u w:val="none"/>
              </w:rPr>
            </w:pPr>
            <w:r w:rsidRPr="2356802D" w:rsidR="35EBD7B4">
              <w:rPr>
                <w:b w:val="1"/>
                <w:bCs w:val="1"/>
                <w:color w:val="000000" w:themeColor="text1" w:themeTint="FF" w:themeShade="FF"/>
                <w:sz w:val="16"/>
                <w:szCs w:val="16"/>
                <w:u w:val="single"/>
              </w:rPr>
              <w:t>-e</w:t>
            </w:r>
            <w:r w:rsidRPr="2356802D" w:rsidR="2DC37F5A">
              <w:rPr>
                <w:b w:val="1"/>
                <w:bCs w:val="1"/>
                <w:color w:val="000000" w:themeColor="text1" w:themeTint="FF" w:themeShade="FF"/>
                <w:sz w:val="16"/>
                <w:szCs w:val="16"/>
                <w:u w:val="single"/>
              </w:rPr>
              <w:t>xplain</w:t>
            </w:r>
            <w:r w:rsidRPr="2356802D" w:rsidR="2DC37F5A">
              <w:rPr>
                <w:b w:val="0"/>
                <w:bCs w:val="0"/>
                <w:color w:val="000000" w:themeColor="text1" w:themeTint="FF" w:themeShade="FF"/>
                <w:sz w:val="16"/>
                <w:szCs w:val="16"/>
                <w:u w:val="none"/>
              </w:rPr>
              <w:t xml:space="preserve"> how</w:t>
            </w:r>
            <w:r w:rsidRPr="2356802D" w:rsidR="66C4ADF7">
              <w:rPr>
                <w:b w:val="0"/>
                <w:bCs w:val="0"/>
                <w:color w:val="000000" w:themeColor="text1" w:themeTint="FF" w:themeShade="FF"/>
                <w:sz w:val="16"/>
                <w:szCs w:val="16"/>
                <w:u w:val="none"/>
              </w:rPr>
              <w:t xml:space="preserve"> these codes and conventions contribute to the overall meaning of the video.</w:t>
            </w:r>
          </w:p>
          <w:p w:rsidRPr="00E95AE6" w:rsidR="00DA62D4" w:rsidP="2356802D" w:rsidRDefault="00DA62D4" w14:paraId="14944FD1" w14:textId="3377AC95">
            <w:pPr>
              <w:pStyle w:val="Normal"/>
              <w:ind w:left="0"/>
              <w:rPr>
                <w:b w:val="0"/>
                <w:bCs w:val="0"/>
                <w:color w:val="000000" w:themeColor="text1" w:themeTint="FF" w:themeShade="FF"/>
                <w:sz w:val="16"/>
                <w:szCs w:val="16"/>
                <w:u w:val="none"/>
              </w:rPr>
            </w:pPr>
            <w:r w:rsidRPr="2356802D" w:rsidR="2B8316FC">
              <w:rPr>
                <w:b w:val="0"/>
                <w:bCs w:val="0"/>
                <w:color w:val="000000" w:themeColor="text1" w:themeTint="FF" w:themeShade="FF"/>
                <w:sz w:val="16"/>
                <w:szCs w:val="16"/>
                <w:u w:val="none"/>
              </w:rPr>
              <w:t>-</w:t>
            </w:r>
            <w:r w:rsidRPr="2356802D" w:rsidR="2B8316FC">
              <w:rPr>
                <w:b w:val="1"/>
                <w:bCs w:val="1"/>
                <w:color w:val="000000" w:themeColor="text1" w:themeTint="FF" w:themeShade="FF"/>
                <w:sz w:val="16"/>
                <w:szCs w:val="16"/>
                <w:u w:val="single"/>
              </w:rPr>
              <w:t>c</w:t>
            </w:r>
            <w:r w:rsidRPr="2356802D" w:rsidR="66C4ADF7">
              <w:rPr>
                <w:b w:val="1"/>
                <w:bCs w:val="1"/>
                <w:color w:val="000000" w:themeColor="text1" w:themeTint="FF" w:themeShade="FF"/>
                <w:sz w:val="16"/>
                <w:szCs w:val="16"/>
                <w:u w:val="single"/>
              </w:rPr>
              <w:t>ompare</w:t>
            </w:r>
            <w:r w:rsidRPr="2356802D" w:rsidR="66C4ADF7">
              <w:rPr>
                <w:b w:val="0"/>
                <w:bCs w:val="0"/>
                <w:color w:val="000000" w:themeColor="text1" w:themeTint="FF" w:themeShade="FF"/>
                <w:sz w:val="16"/>
                <w:szCs w:val="16"/>
                <w:u w:val="none"/>
              </w:rPr>
              <w:t xml:space="preserve"> the music video to other examples of the genre to </w:t>
            </w:r>
            <w:r w:rsidRPr="2356802D" w:rsidR="66C4ADF7">
              <w:rPr>
                <w:b w:val="0"/>
                <w:bCs w:val="0"/>
                <w:color w:val="000000" w:themeColor="text1" w:themeTint="FF" w:themeShade="FF"/>
                <w:sz w:val="16"/>
                <w:szCs w:val="16"/>
                <w:u w:val="none"/>
              </w:rPr>
              <w:t>identify</w:t>
            </w:r>
            <w:r w:rsidRPr="2356802D" w:rsidR="66C4ADF7">
              <w:rPr>
                <w:b w:val="0"/>
                <w:bCs w:val="0"/>
                <w:color w:val="000000" w:themeColor="text1" w:themeTint="FF" w:themeShade="FF"/>
                <w:sz w:val="16"/>
                <w:szCs w:val="16"/>
                <w:u w:val="none"/>
              </w:rPr>
              <w:t xml:space="preserve"> similarities and differences.</w:t>
            </w:r>
          </w:p>
          <w:p w:rsidRPr="00E95AE6" w:rsidR="00DA62D4" w:rsidP="2356802D" w:rsidRDefault="00DA62D4" w14:paraId="1ECABE4F" w14:textId="28198592">
            <w:pPr>
              <w:rPr>
                <w:b w:val="1"/>
                <w:bCs w:val="1"/>
                <w:color w:val="00B050"/>
                <w:sz w:val="16"/>
                <w:szCs w:val="16"/>
                <w:u w:val="single"/>
              </w:rPr>
            </w:pPr>
          </w:p>
        </w:tc>
        <w:tc>
          <w:tcPr>
            <w:tcW w:w="1134" w:type="dxa"/>
            <w:tcMar/>
          </w:tcPr>
          <w:p w:rsidR="006B25D8" w:rsidP="006B25D8" w:rsidRDefault="006B25D8" w14:paraId="3F322643" w14:textId="77777777">
            <w:pPr>
              <w:rPr>
                <w:b/>
                <w:sz w:val="18"/>
                <w:szCs w:val="20"/>
              </w:rPr>
            </w:pPr>
          </w:p>
          <w:p w:rsidRPr="00936982" w:rsidR="4A9B5519" w:rsidP="006B25D8" w:rsidRDefault="006B25D8" w14:paraId="4BCC3DE7" w14:textId="0C7929C0">
            <w:pPr>
              <w:rPr>
                <w:sz w:val="20"/>
                <w:szCs w:val="20"/>
              </w:rPr>
            </w:pPr>
            <w:r w:rsidRPr="006B25D8">
              <w:rPr>
                <w:b/>
                <w:sz w:val="18"/>
                <w:szCs w:val="20"/>
              </w:rPr>
              <w:t xml:space="preserve">End of </w:t>
            </w:r>
            <w:r>
              <w:rPr>
                <w:b/>
                <w:sz w:val="18"/>
                <w:szCs w:val="20"/>
              </w:rPr>
              <w:t>T</w:t>
            </w:r>
            <w:r w:rsidRPr="006B25D8">
              <w:rPr>
                <w:b/>
                <w:sz w:val="18"/>
                <w:szCs w:val="20"/>
              </w:rPr>
              <w:t>opic test (45 minutes)</w:t>
            </w:r>
          </w:p>
        </w:tc>
        <w:tc>
          <w:tcPr>
            <w:tcW w:w="1984" w:type="dxa"/>
            <w:tcMar/>
          </w:tcPr>
          <w:p w:rsidRPr="00DA62D4" w:rsidR="4A9B5519" w:rsidP="4A9B5519" w:rsidRDefault="0073433E" w14:paraId="5181A2D7" w14:textId="5F8DF24D">
            <w:pPr>
              <w:rPr>
                <w:b/>
                <w:color w:val="FF0000"/>
                <w:sz w:val="16"/>
                <w:szCs w:val="20"/>
                <w:u w:val="single"/>
              </w:rPr>
            </w:pPr>
            <w:r w:rsidRPr="00DA62D4">
              <w:rPr>
                <w:b/>
                <w:color w:val="FF0000"/>
                <w:sz w:val="16"/>
                <w:szCs w:val="20"/>
                <w:u w:val="single"/>
              </w:rPr>
              <w:t>Magazines (CSP `Heat`, `Tatler`)</w:t>
            </w:r>
          </w:p>
          <w:p w:rsidRPr="00DA62D4" w:rsidR="00DA62D4" w:rsidP="4A9B5519" w:rsidRDefault="00DA62D4" w14:paraId="63956ACF" w14:textId="02229C6C">
            <w:pPr>
              <w:rPr>
                <w:b/>
                <w:color w:val="00B050"/>
                <w:sz w:val="16"/>
                <w:szCs w:val="20"/>
                <w:u w:val="single"/>
              </w:rPr>
            </w:pPr>
            <w:r w:rsidRPr="00DA62D4">
              <w:rPr>
                <w:b/>
                <w:color w:val="00B050"/>
                <w:sz w:val="16"/>
                <w:szCs w:val="20"/>
                <w:u w:val="single"/>
              </w:rPr>
              <w:t>Knowledge:</w:t>
            </w:r>
          </w:p>
          <w:p w:rsidRPr="00DA62D4" w:rsidR="003406E4" w:rsidP="4A9B5519" w:rsidRDefault="003406E4" w14:paraId="4E6F1BBD" w14:textId="61E691EC">
            <w:pPr>
              <w:rPr>
                <w:color w:val="000000" w:themeColor="text1"/>
                <w:sz w:val="16"/>
                <w:szCs w:val="20"/>
              </w:rPr>
            </w:pPr>
            <w:r w:rsidRPr="00DA62D4">
              <w:rPr>
                <w:color w:val="000000" w:themeColor="text1"/>
                <w:sz w:val="16"/>
                <w:szCs w:val="20"/>
              </w:rPr>
              <w:t>Magazines codes and conventions,</w:t>
            </w:r>
          </w:p>
          <w:p w:rsidRPr="00DA62D4" w:rsidR="003406E4" w:rsidP="4A9B5519" w:rsidRDefault="003406E4" w14:paraId="5A65A67E" w14:textId="77777777">
            <w:pPr>
              <w:rPr>
                <w:b/>
                <w:color w:val="000000" w:themeColor="text1"/>
                <w:sz w:val="16"/>
                <w:szCs w:val="20"/>
                <w:u w:val="single"/>
              </w:rPr>
            </w:pPr>
            <w:r w:rsidRPr="00DA62D4">
              <w:rPr>
                <w:color w:val="000000" w:themeColor="text1"/>
                <w:sz w:val="16"/>
                <w:szCs w:val="20"/>
              </w:rPr>
              <w:t xml:space="preserve">Van </w:t>
            </w:r>
            <w:proofErr w:type="spellStart"/>
            <w:r w:rsidRPr="00DA62D4">
              <w:rPr>
                <w:color w:val="000000" w:themeColor="text1"/>
                <w:sz w:val="16"/>
                <w:szCs w:val="20"/>
              </w:rPr>
              <w:t>Zoonen`s</w:t>
            </w:r>
            <w:proofErr w:type="spellEnd"/>
            <w:r w:rsidRPr="00DA62D4">
              <w:rPr>
                <w:color w:val="000000" w:themeColor="text1"/>
                <w:sz w:val="16"/>
                <w:szCs w:val="20"/>
              </w:rPr>
              <w:t xml:space="preserve"> theory, Male Gaze, Audience engagement,</w:t>
            </w:r>
            <w:r w:rsidRPr="00DA62D4">
              <w:rPr>
                <w:b/>
                <w:color w:val="000000" w:themeColor="text1"/>
                <w:sz w:val="16"/>
                <w:szCs w:val="20"/>
                <w:u w:val="single"/>
              </w:rPr>
              <w:t xml:space="preserve"> </w:t>
            </w:r>
          </w:p>
          <w:p w:rsidR="00DA62D4" w:rsidP="2356802D" w:rsidRDefault="00DA62D4" w14:paraId="0F497A84" w14:textId="1A2D6C9A">
            <w:pPr>
              <w:rPr>
                <w:b w:val="0"/>
                <w:bCs w:val="0"/>
                <w:sz w:val="16"/>
                <w:szCs w:val="16"/>
                <w:u w:val="none"/>
              </w:rPr>
            </w:pPr>
            <w:r w:rsidRPr="2356802D" w:rsidR="7BF4CE85">
              <w:rPr>
                <w:b w:val="0"/>
                <w:bCs w:val="0"/>
                <w:sz w:val="16"/>
                <w:szCs w:val="16"/>
                <w:u w:val="none"/>
              </w:rPr>
              <w:t>Audience Positioning,</w:t>
            </w:r>
          </w:p>
          <w:p w:rsidR="00DA62D4" w:rsidP="2356802D" w:rsidRDefault="00DA62D4" w14:paraId="36B026AB" w14:textId="49238617">
            <w:pPr>
              <w:pStyle w:val="Normal"/>
              <w:suppressLineNumbers w:val="0"/>
              <w:bidi w:val="0"/>
              <w:spacing w:before="0" w:beforeAutospacing="off" w:after="0" w:afterAutospacing="off" w:line="279" w:lineRule="auto"/>
              <w:ind w:left="0" w:right="0"/>
              <w:jc w:val="left"/>
              <w:rPr>
                <w:b w:val="0"/>
                <w:bCs w:val="0"/>
                <w:sz w:val="16"/>
                <w:szCs w:val="16"/>
                <w:u w:val="none"/>
              </w:rPr>
            </w:pPr>
            <w:r w:rsidRPr="2356802D" w:rsidR="7BF4CE85">
              <w:rPr>
                <w:b w:val="0"/>
                <w:bCs w:val="0"/>
                <w:sz w:val="16"/>
                <w:szCs w:val="16"/>
                <w:u w:val="none"/>
              </w:rPr>
              <w:t>Design and Layout,</w:t>
            </w:r>
          </w:p>
          <w:p w:rsidR="00DA62D4" w:rsidP="2356802D" w:rsidRDefault="00DA62D4" w14:paraId="51E10CE1" w14:textId="014E5F11">
            <w:pPr>
              <w:pStyle w:val="Normal"/>
              <w:rPr>
                <w:b w:val="0"/>
                <w:bCs w:val="0"/>
                <w:sz w:val="16"/>
                <w:szCs w:val="16"/>
                <w:u w:val="none"/>
              </w:rPr>
            </w:pPr>
            <w:r w:rsidRPr="2356802D" w:rsidR="7BF4CE85">
              <w:rPr>
                <w:b w:val="0"/>
                <w:bCs w:val="0"/>
                <w:sz w:val="16"/>
                <w:szCs w:val="16"/>
                <w:u w:val="none"/>
              </w:rPr>
              <w:t>Narrative Structure</w:t>
            </w:r>
            <w:r w:rsidRPr="2356802D" w:rsidR="5E845DA8">
              <w:rPr>
                <w:b w:val="0"/>
                <w:bCs w:val="0"/>
                <w:sz w:val="16"/>
                <w:szCs w:val="16"/>
                <w:u w:val="none"/>
              </w:rPr>
              <w:t xml:space="preserve"> (equilibrium – disequilibrium – new equilibrium). Broadsheet, tabloid,</w:t>
            </w:r>
            <w:r w:rsidRPr="2356802D" w:rsidR="067A5A79">
              <w:rPr>
                <w:b w:val="0"/>
                <w:bCs w:val="0"/>
                <w:sz w:val="16"/>
                <w:szCs w:val="16"/>
                <w:u w:val="none"/>
              </w:rPr>
              <w:t xml:space="preserve"> magazine conventions, representation framing.</w:t>
            </w:r>
          </w:p>
          <w:p w:rsidRPr="0073433E" w:rsidR="00DA62D4" w:rsidP="2356802D" w:rsidRDefault="00DA62D4" w14:paraId="5A662CEC" w14:textId="3E639F5E">
            <w:pPr>
              <w:rPr>
                <w:b w:val="1"/>
                <w:bCs w:val="1"/>
                <w:sz w:val="20"/>
                <w:szCs w:val="20"/>
                <w:u w:val="single"/>
              </w:rPr>
            </w:pPr>
            <w:r w:rsidRPr="2356802D" w:rsidR="00DA62D4">
              <w:rPr>
                <w:b w:val="1"/>
                <w:bCs w:val="1"/>
                <w:color w:val="00B050"/>
                <w:sz w:val="16"/>
                <w:szCs w:val="16"/>
                <w:u w:val="single"/>
              </w:rPr>
              <w:t>Skills:</w:t>
            </w:r>
          </w:p>
          <w:p w:rsidRPr="0073433E" w:rsidR="00DA62D4" w:rsidP="2356802D" w:rsidRDefault="00DA62D4" w14:paraId="31792A1D" w14:textId="0D4A7A49">
            <w:pPr>
              <w:pStyle w:val="Normal"/>
              <w:ind w:left="0"/>
              <w:rPr>
                <w:b w:val="0"/>
                <w:bCs w:val="0"/>
                <w:color w:val="000000" w:themeColor="text1" w:themeTint="FF" w:themeShade="FF"/>
                <w:sz w:val="16"/>
                <w:szCs w:val="16"/>
                <w:u w:val="none"/>
              </w:rPr>
            </w:pPr>
            <w:r w:rsidRPr="2356802D" w:rsidR="7E11F36C">
              <w:rPr>
                <w:b w:val="1"/>
                <w:bCs w:val="1"/>
                <w:color w:val="000000" w:themeColor="text1" w:themeTint="FF" w:themeShade="FF"/>
                <w:sz w:val="16"/>
                <w:szCs w:val="16"/>
                <w:u w:val="single"/>
              </w:rPr>
              <w:t>-analyze</w:t>
            </w:r>
            <w:r w:rsidRPr="2356802D" w:rsidR="7E11F36C">
              <w:rPr>
                <w:b w:val="0"/>
                <w:bCs w:val="0"/>
                <w:color w:val="000000" w:themeColor="text1" w:themeTint="FF" w:themeShade="FF"/>
                <w:sz w:val="16"/>
                <w:szCs w:val="16"/>
                <w:u w:val="none"/>
              </w:rPr>
              <w:t xml:space="preserve"> the front cover of Tatler magazine (Break down the cover into its design elements (color, typography, imagery, layout) and evaluate how these elements contribute to the overall meaning of the cover.</w:t>
            </w:r>
          </w:p>
          <w:p w:rsidRPr="0073433E" w:rsidR="00DA62D4" w:rsidP="2356802D" w:rsidRDefault="00DA62D4" w14:paraId="3F2ADBA7" w14:textId="547063ED">
            <w:pPr>
              <w:pStyle w:val="Normal"/>
              <w:rPr>
                <w:b w:val="0"/>
                <w:bCs w:val="0"/>
                <w:color w:val="000000" w:themeColor="text1" w:themeTint="FF" w:themeShade="FF"/>
                <w:sz w:val="16"/>
                <w:szCs w:val="16"/>
                <w:u w:val="none"/>
              </w:rPr>
            </w:pPr>
            <w:r w:rsidRPr="2356802D" w:rsidR="7E11F36C">
              <w:rPr>
                <w:b w:val="0"/>
                <w:bCs w:val="0"/>
                <w:color w:val="000000" w:themeColor="text1" w:themeTint="FF" w:themeShade="FF"/>
                <w:sz w:val="16"/>
                <w:szCs w:val="16"/>
                <w:u w:val="none"/>
              </w:rPr>
              <w:t>-</w:t>
            </w:r>
            <w:r w:rsidRPr="2356802D" w:rsidR="7E11F36C">
              <w:rPr>
                <w:b w:val="1"/>
                <w:bCs w:val="1"/>
                <w:color w:val="000000" w:themeColor="text1" w:themeTint="FF" w:themeShade="FF"/>
                <w:sz w:val="16"/>
                <w:szCs w:val="16"/>
                <w:u w:val="single"/>
              </w:rPr>
              <w:t xml:space="preserve"> explain and </w:t>
            </w:r>
            <w:r w:rsidRPr="2356802D" w:rsidR="7E11F36C">
              <w:rPr>
                <w:b w:val="1"/>
                <w:bCs w:val="1"/>
                <w:color w:val="000000" w:themeColor="text1" w:themeTint="FF" w:themeShade="FF"/>
                <w:sz w:val="16"/>
                <w:szCs w:val="16"/>
                <w:u w:val="single"/>
              </w:rPr>
              <w:t>analyse</w:t>
            </w:r>
            <w:r w:rsidRPr="2356802D" w:rsidR="7E11F36C">
              <w:rPr>
                <w:b w:val="0"/>
                <w:bCs w:val="0"/>
                <w:color w:val="000000" w:themeColor="text1" w:themeTint="FF" w:themeShade="FF"/>
                <w:sz w:val="16"/>
                <w:szCs w:val="16"/>
                <w:u w:val="none"/>
              </w:rPr>
              <w:t xml:space="preserve"> how do magazine covers </w:t>
            </w:r>
            <w:r w:rsidRPr="2356802D" w:rsidR="7E11F36C">
              <w:rPr>
                <w:b w:val="0"/>
                <w:bCs w:val="0"/>
                <w:color w:val="000000" w:themeColor="text1" w:themeTint="FF" w:themeShade="FF"/>
                <w:sz w:val="16"/>
                <w:szCs w:val="16"/>
                <w:u w:val="none"/>
              </w:rPr>
              <w:t>r</w:t>
            </w:r>
            <w:r w:rsidRPr="2356802D" w:rsidR="7E11F36C">
              <w:rPr>
                <w:b w:val="0"/>
                <w:bCs w:val="0"/>
                <w:color w:val="000000" w:themeColor="text1" w:themeTint="FF" w:themeShade="FF"/>
                <w:sz w:val="16"/>
                <w:szCs w:val="16"/>
                <w:u w:val="none"/>
              </w:rPr>
              <w:t>epresent</w:t>
            </w:r>
            <w:r w:rsidRPr="2356802D" w:rsidR="7E11F36C">
              <w:rPr>
                <w:b w:val="0"/>
                <w:bCs w:val="0"/>
                <w:color w:val="000000" w:themeColor="text1" w:themeTint="FF" w:themeShade="FF"/>
                <w:sz w:val="16"/>
                <w:szCs w:val="16"/>
                <w:u w:val="none"/>
              </w:rPr>
              <w:t xml:space="preserve"> </w:t>
            </w:r>
            <w:r w:rsidRPr="2356802D" w:rsidR="7E11F36C">
              <w:rPr>
                <w:b w:val="0"/>
                <w:bCs w:val="0"/>
                <w:color w:val="000000" w:themeColor="text1" w:themeTint="FF" w:themeShade="FF"/>
                <w:sz w:val="16"/>
                <w:szCs w:val="16"/>
                <w:u w:val="none"/>
              </w:rPr>
              <w:t>different social groups?</w:t>
            </w:r>
          </w:p>
          <w:p w:rsidRPr="0073433E" w:rsidR="00DA62D4" w:rsidP="2356802D" w:rsidRDefault="00DA62D4" w14:paraId="65FD1E38" w14:textId="35691D73">
            <w:pPr>
              <w:pStyle w:val="Normal"/>
              <w:suppressLineNumbers w:val="0"/>
              <w:bidi w:val="0"/>
              <w:spacing w:before="0" w:beforeAutospacing="off" w:after="0" w:afterAutospacing="off" w:line="279" w:lineRule="auto"/>
              <w:ind w:left="0" w:right="0"/>
              <w:jc w:val="left"/>
              <w:rPr>
                <w:b w:val="0"/>
                <w:bCs w:val="0"/>
                <w:color w:val="000000" w:themeColor="text1" w:themeTint="FF" w:themeShade="FF"/>
                <w:sz w:val="16"/>
                <w:szCs w:val="16"/>
                <w:u w:val="none"/>
              </w:rPr>
            </w:pPr>
            <w:r w:rsidRPr="2356802D" w:rsidR="7E11F36C">
              <w:rPr>
                <w:b w:val="1"/>
                <w:bCs w:val="1"/>
                <w:color w:val="000000" w:themeColor="text1" w:themeTint="FF" w:themeShade="FF"/>
                <w:sz w:val="16"/>
                <w:szCs w:val="16"/>
                <w:u w:val="single"/>
              </w:rPr>
              <w:t>evaluate</w:t>
            </w:r>
            <w:r w:rsidRPr="2356802D" w:rsidR="7E11F36C">
              <w:rPr>
                <w:b w:val="0"/>
                <w:bCs w:val="0"/>
                <w:color w:val="000000" w:themeColor="text1" w:themeTint="FF" w:themeShade="FF"/>
                <w:sz w:val="16"/>
                <w:szCs w:val="16"/>
                <w:u w:val="none"/>
              </w:rPr>
              <w:t xml:space="preserve"> how the cover uses visual elements to </w:t>
            </w:r>
            <w:r w:rsidRPr="2356802D" w:rsidR="7E11F36C">
              <w:rPr>
                <w:b w:val="0"/>
                <w:bCs w:val="0"/>
                <w:color w:val="000000" w:themeColor="text1" w:themeTint="FF" w:themeShade="FF"/>
                <w:sz w:val="16"/>
                <w:szCs w:val="16"/>
                <w:u w:val="none"/>
              </w:rPr>
              <w:t>represent</w:t>
            </w:r>
            <w:r w:rsidRPr="2356802D" w:rsidR="7E11F36C">
              <w:rPr>
                <w:b w:val="0"/>
                <w:bCs w:val="0"/>
                <w:color w:val="000000" w:themeColor="text1" w:themeTint="FF" w:themeShade="FF"/>
                <w:sz w:val="16"/>
                <w:szCs w:val="16"/>
                <w:u w:val="none"/>
              </w:rPr>
              <w:t xml:space="preserve"> this social group.</w:t>
            </w:r>
          </w:p>
          <w:p w:rsidRPr="0073433E" w:rsidR="00DA62D4" w:rsidP="2356802D" w:rsidRDefault="00DA62D4" w14:paraId="2CA16C9A" w14:textId="3C3CA0E1">
            <w:pPr>
              <w:pStyle w:val="Normal"/>
              <w:rPr>
                <w:b w:val="0"/>
                <w:bCs w:val="0"/>
                <w:color w:val="000000" w:themeColor="text1" w:themeTint="FF" w:themeShade="FF"/>
                <w:sz w:val="16"/>
                <w:szCs w:val="16"/>
                <w:u w:val="none"/>
              </w:rPr>
            </w:pPr>
            <w:r w:rsidRPr="2356802D" w:rsidR="7E11F36C">
              <w:rPr>
                <w:b w:val="0"/>
                <w:bCs w:val="0"/>
                <w:color w:val="000000" w:themeColor="text1" w:themeTint="FF" w:themeShade="FF"/>
                <w:sz w:val="16"/>
                <w:szCs w:val="16"/>
                <w:u w:val="none"/>
              </w:rPr>
              <w:t>-</w:t>
            </w:r>
            <w:r w:rsidRPr="2356802D" w:rsidR="7E11F36C">
              <w:rPr>
                <w:b w:val="1"/>
                <w:bCs w:val="1"/>
                <w:color w:val="000000" w:themeColor="text1" w:themeTint="FF" w:themeShade="FF"/>
                <w:sz w:val="16"/>
                <w:szCs w:val="16"/>
                <w:u w:val="single"/>
              </w:rPr>
              <w:t xml:space="preserve"> compare</w:t>
            </w:r>
            <w:r w:rsidRPr="2356802D" w:rsidR="7E11F36C">
              <w:rPr>
                <w:b w:val="0"/>
                <w:bCs w:val="0"/>
                <w:color w:val="000000" w:themeColor="text1" w:themeTint="FF" w:themeShade="FF"/>
                <w:sz w:val="16"/>
                <w:szCs w:val="16"/>
                <w:u w:val="none"/>
              </w:rPr>
              <w:t xml:space="preserve"> the cover to other media products to </w:t>
            </w:r>
            <w:r w:rsidRPr="2356802D" w:rsidR="7E11F36C">
              <w:rPr>
                <w:b w:val="0"/>
                <w:bCs w:val="0"/>
                <w:color w:val="000000" w:themeColor="text1" w:themeTint="FF" w:themeShade="FF"/>
                <w:sz w:val="16"/>
                <w:szCs w:val="16"/>
                <w:u w:val="none"/>
              </w:rPr>
              <w:t>identify</w:t>
            </w:r>
            <w:r w:rsidRPr="2356802D" w:rsidR="7E11F36C">
              <w:rPr>
                <w:b w:val="0"/>
                <w:bCs w:val="0"/>
                <w:color w:val="000000" w:themeColor="text1" w:themeTint="FF" w:themeShade="FF"/>
                <w:sz w:val="16"/>
                <w:szCs w:val="16"/>
                <w:u w:val="none"/>
              </w:rPr>
              <w:t xml:space="preserve"> similarities and differences.</w:t>
            </w:r>
          </w:p>
          <w:p w:rsidRPr="0073433E" w:rsidR="00DA62D4" w:rsidP="2356802D" w:rsidRDefault="00DA62D4" w14:paraId="7D754550" w14:textId="42979581">
            <w:pPr>
              <w:rPr>
                <w:b w:val="1"/>
                <w:bCs w:val="1"/>
                <w:color w:val="00B050"/>
                <w:sz w:val="16"/>
                <w:szCs w:val="16"/>
                <w:u w:val="single"/>
              </w:rPr>
            </w:pPr>
          </w:p>
        </w:tc>
        <w:tc>
          <w:tcPr>
            <w:tcW w:w="1418" w:type="dxa"/>
            <w:tcMar/>
          </w:tcPr>
          <w:p w:rsidR="4A9B5519" w:rsidP="4A9B5519" w:rsidRDefault="4A9B5519" w14:paraId="3AF8738D" w14:textId="77777777">
            <w:pPr>
              <w:rPr>
                <w:sz w:val="20"/>
                <w:szCs w:val="20"/>
              </w:rPr>
            </w:pPr>
          </w:p>
          <w:p w:rsidR="006B25D8" w:rsidP="4A9B5519" w:rsidRDefault="006B25D8" w14:paraId="7C436C4A" w14:textId="77777777">
            <w:pPr>
              <w:rPr>
                <w:b/>
                <w:sz w:val="18"/>
                <w:szCs w:val="20"/>
              </w:rPr>
            </w:pPr>
            <w:r>
              <w:rPr>
                <w:b/>
                <w:sz w:val="18"/>
                <w:szCs w:val="20"/>
              </w:rPr>
              <w:t xml:space="preserve">AP2 </w:t>
            </w:r>
            <w:r w:rsidRPr="006B25D8">
              <w:rPr>
                <w:b/>
                <w:sz w:val="18"/>
                <w:szCs w:val="20"/>
              </w:rPr>
              <w:t>Cumulative assessment</w:t>
            </w:r>
            <w:r w:rsidR="003406E4">
              <w:rPr>
                <w:b/>
                <w:sz w:val="18"/>
                <w:szCs w:val="20"/>
              </w:rPr>
              <w:t xml:space="preserve"> (Autumn + Spring)</w:t>
            </w:r>
          </w:p>
          <w:p w:rsidRPr="00936982" w:rsidR="003406E4" w:rsidP="4A9B5519" w:rsidRDefault="003406E4" w14:paraId="7B192C9B" w14:textId="234761A0">
            <w:pPr>
              <w:rPr>
                <w:sz w:val="20"/>
                <w:szCs w:val="20"/>
              </w:rPr>
            </w:pPr>
            <w:r>
              <w:rPr>
                <w:sz w:val="20"/>
                <w:szCs w:val="20"/>
              </w:rPr>
              <w:t>Music Video + Magazines.</w:t>
            </w:r>
          </w:p>
        </w:tc>
        <w:tc>
          <w:tcPr>
            <w:tcW w:w="2475" w:type="dxa"/>
            <w:tcMar/>
          </w:tcPr>
          <w:p w:rsidRPr="00DA62D4" w:rsidR="003406E4" w:rsidP="2356802D" w:rsidRDefault="003406E4" w14:paraId="2636AB0D" w14:textId="52380DA2">
            <w:pPr>
              <w:rPr>
                <w:b w:val="1"/>
                <w:bCs w:val="1"/>
                <w:color w:val="FF0000"/>
                <w:sz w:val="16"/>
                <w:szCs w:val="16"/>
                <w:u w:val="single"/>
              </w:rPr>
            </w:pPr>
            <w:r w:rsidRPr="2356802D" w:rsidR="003406E4">
              <w:rPr>
                <w:b w:val="1"/>
                <w:bCs w:val="1"/>
                <w:color w:val="FF0000"/>
                <w:sz w:val="16"/>
                <w:szCs w:val="16"/>
                <w:u w:val="single"/>
              </w:rPr>
              <w:t xml:space="preserve">Music Video </w:t>
            </w:r>
            <w:r w:rsidRPr="2356802D" w:rsidR="003406E4">
              <w:rPr>
                <w:b w:val="1"/>
                <w:bCs w:val="1"/>
                <w:color w:val="FF0000"/>
                <w:sz w:val="16"/>
                <w:szCs w:val="16"/>
                <w:u w:val="single"/>
              </w:rPr>
              <w:t>CS</w:t>
            </w:r>
            <w:r w:rsidRPr="2356802D" w:rsidR="32C32EE2">
              <w:rPr>
                <w:b w:val="1"/>
                <w:bCs w:val="1"/>
                <w:color w:val="FF0000"/>
                <w:sz w:val="16"/>
                <w:szCs w:val="16"/>
                <w:u w:val="single"/>
              </w:rPr>
              <w:t>P</w:t>
            </w:r>
            <w:r w:rsidRPr="2356802D" w:rsidR="003406E4">
              <w:rPr>
                <w:b w:val="1"/>
                <w:bCs w:val="1"/>
                <w:color w:val="FF0000"/>
                <w:sz w:val="16"/>
                <w:szCs w:val="16"/>
                <w:u w:val="single"/>
              </w:rPr>
              <w:t xml:space="preserve"> Arctic Monkeys `I bet you look good on the dance floor`, Magazines `Heat and `Tatler`.</w:t>
            </w:r>
          </w:p>
          <w:p w:rsidRPr="00DA62D4" w:rsidR="00DA62D4" w:rsidP="4A9B5519" w:rsidRDefault="00DA62D4" w14:paraId="46A23BBE" w14:textId="74314B5D">
            <w:pPr>
              <w:rPr>
                <w:b/>
                <w:color w:val="00B050"/>
                <w:sz w:val="16"/>
                <w:szCs w:val="20"/>
                <w:u w:val="single"/>
              </w:rPr>
            </w:pPr>
            <w:r w:rsidRPr="00DA62D4">
              <w:rPr>
                <w:b/>
                <w:color w:val="00B050"/>
                <w:sz w:val="16"/>
                <w:szCs w:val="20"/>
                <w:u w:val="single"/>
              </w:rPr>
              <w:t>Knowledge:</w:t>
            </w:r>
          </w:p>
          <w:p w:rsidRPr="00DA62D4" w:rsidR="003406E4" w:rsidP="4A9B5519" w:rsidRDefault="003406E4" w14:paraId="212F93FB" w14:textId="22253642">
            <w:pPr>
              <w:rPr>
                <w:sz w:val="16"/>
                <w:szCs w:val="20"/>
              </w:rPr>
            </w:pPr>
            <w:r w:rsidRPr="00DA62D4">
              <w:rPr>
                <w:sz w:val="16"/>
                <w:szCs w:val="20"/>
              </w:rPr>
              <w:t>Performance video, Narrative video, audience engagement, niche audience, Mainstream audience.</w:t>
            </w:r>
          </w:p>
          <w:p w:rsidRPr="00DA62D4" w:rsidR="003406E4" w:rsidP="4A9B5519" w:rsidRDefault="003406E4" w14:paraId="612859E9" w14:textId="64163649">
            <w:pPr>
              <w:rPr>
                <w:sz w:val="16"/>
                <w:szCs w:val="16"/>
              </w:rPr>
            </w:pPr>
            <w:r w:rsidRPr="2356802D" w:rsidR="003406E4">
              <w:rPr>
                <w:sz w:val="16"/>
                <w:szCs w:val="16"/>
              </w:rPr>
              <w:t>Magazines</w:t>
            </w:r>
            <w:r w:rsidRPr="2356802D" w:rsidR="003406E4">
              <w:rPr>
                <w:sz w:val="16"/>
                <w:szCs w:val="16"/>
              </w:rPr>
              <w:t xml:space="preserve"> codes and conventions (verbal, non-verbal, technical codes). </w:t>
            </w:r>
            <w:r w:rsidRPr="2356802D" w:rsidR="003406E4">
              <w:rPr>
                <w:sz w:val="16"/>
                <w:szCs w:val="16"/>
              </w:rPr>
              <w:t>Barthe`s</w:t>
            </w:r>
            <w:r w:rsidRPr="2356802D" w:rsidR="003406E4">
              <w:rPr>
                <w:sz w:val="16"/>
                <w:szCs w:val="16"/>
              </w:rPr>
              <w:t xml:space="preserve"> codes, Binary opposition, Narrative theories</w:t>
            </w:r>
            <w:r w:rsidRPr="2356802D" w:rsidR="120D9A09">
              <w:rPr>
                <w:sz w:val="16"/>
                <w:szCs w:val="16"/>
              </w:rPr>
              <w:t>, postmodernism, audience identity, Genre theory,</w:t>
            </w:r>
          </w:p>
          <w:p w:rsidRPr="00DA62D4" w:rsidR="00DA62D4" w:rsidP="2356802D" w:rsidRDefault="00DA62D4" w14:paraId="52C5D7D6" w14:textId="54F6C99B">
            <w:pPr>
              <w:rPr>
                <w:b w:val="1"/>
                <w:bCs w:val="1"/>
                <w:sz w:val="20"/>
                <w:szCs w:val="20"/>
                <w:u w:val="single"/>
              </w:rPr>
            </w:pPr>
            <w:r w:rsidRPr="2356802D" w:rsidR="00DA62D4">
              <w:rPr>
                <w:b w:val="1"/>
                <w:bCs w:val="1"/>
                <w:color w:val="00B050"/>
                <w:sz w:val="16"/>
                <w:szCs w:val="16"/>
                <w:u w:val="single"/>
              </w:rPr>
              <w:t>Skills:</w:t>
            </w:r>
          </w:p>
          <w:p w:rsidRPr="00DA62D4" w:rsidR="00DA62D4" w:rsidP="2356802D" w:rsidRDefault="00DA62D4" w14:paraId="2DDFA9D7" w14:textId="50AA55E5">
            <w:pPr>
              <w:rPr>
                <w:b w:val="0"/>
                <w:bCs w:val="0"/>
                <w:color w:val="000000" w:themeColor="text1" w:themeTint="FF" w:themeShade="FF"/>
                <w:sz w:val="16"/>
                <w:szCs w:val="16"/>
                <w:u w:val="none"/>
              </w:rPr>
            </w:pPr>
            <w:r w:rsidRPr="2356802D" w:rsidR="2A10CD79">
              <w:rPr>
                <w:b w:val="1"/>
                <w:bCs w:val="1"/>
                <w:color w:val="000000" w:themeColor="text1" w:themeTint="FF" w:themeShade="FF"/>
                <w:sz w:val="16"/>
                <w:szCs w:val="16"/>
                <w:u w:val="single"/>
              </w:rPr>
              <w:t>-explain</w:t>
            </w:r>
            <w:r w:rsidRPr="2356802D" w:rsidR="2A10CD79">
              <w:rPr>
                <w:b w:val="0"/>
                <w:bCs w:val="0"/>
                <w:color w:val="000000" w:themeColor="text1" w:themeTint="FF" w:themeShade="FF"/>
                <w:sz w:val="16"/>
                <w:szCs w:val="16"/>
                <w:u w:val="none"/>
              </w:rPr>
              <w:t xml:space="preserve"> the ways in which the Arctic Monkeys’ music video contributes to audience identity (e.g., through its visuals, lyrics, and overall tone).</w:t>
            </w:r>
          </w:p>
          <w:p w:rsidRPr="00DA62D4" w:rsidR="00DA62D4" w:rsidP="2356802D" w:rsidRDefault="00DA62D4" w14:paraId="20074014" w14:textId="4FB6C516">
            <w:pPr>
              <w:pStyle w:val="Normal"/>
              <w:rPr>
                <w:b w:val="0"/>
                <w:bCs w:val="0"/>
                <w:color w:val="000000" w:themeColor="text1" w:themeTint="FF" w:themeShade="FF"/>
                <w:sz w:val="16"/>
                <w:szCs w:val="16"/>
                <w:u w:val="none"/>
              </w:rPr>
            </w:pPr>
            <w:r w:rsidRPr="2356802D" w:rsidR="2A10CD79">
              <w:rPr>
                <w:b w:val="1"/>
                <w:bCs w:val="1"/>
                <w:color w:val="000000" w:themeColor="text1" w:themeTint="FF" w:themeShade="FF"/>
                <w:sz w:val="16"/>
                <w:szCs w:val="16"/>
                <w:u w:val="single"/>
              </w:rPr>
              <w:t>-analyse</w:t>
            </w:r>
            <w:r w:rsidRPr="2356802D" w:rsidR="2A10CD79">
              <w:rPr>
                <w:b w:val="1"/>
                <w:bCs w:val="1"/>
                <w:color w:val="000000" w:themeColor="text1" w:themeTint="FF" w:themeShade="FF"/>
                <w:sz w:val="16"/>
                <w:szCs w:val="16"/>
                <w:u w:val="single"/>
              </w:rPr>
              <w:t xml:space="preserve"> </w:t>
            </w:r>
            <w:r w:rsidRPr="2356802D" w:rsidR="2A10CD79">
              <w:rPr>
                <w:b w:val="0"/>
                <w:bCs w:val="0"/>
                <w:color w:val="000000" w:themeColor="text1" w:themeTint="FF" w:themeShade="FF"/>
                <w:sz w:val="16"/>
                <w:szCs w:val="16"/>
                <w:u w:val="none"/>
              </w:rPr>
              <w:t>the effectiveness of these elements in creating a sense of identity for viewers.</w:t>
            </w:r>
          </w:p>
          <w:p w:rsidRPr="00DA62D4" w:rsidR="00DA62D4" w:rsidP="2356802D" w:rsidRDefault="00DA62D4" w14:paraId="6DD25E6D" w14:textId="32B410ED">
            <w:pPr>
              <w:pStyle w:val="Normal"/>
              <w:rPr>
                <w:b w:val="0"/>
                <w:bCs w:val="0"/>
                <w:color w:val="000000" w:themeColor="text1" w:themeTint="FF" w:themeShade="FF"/>
                <w:sz w:val="16"/>
                <w:szCs w:val="16"/>
                <w:u w:val="none"/>
              </w:rPr>
            </w:pPr>
            <w:r w:rsidRPr="2356802D" w:rsidR="2A10CD79">
              <w:rPr>
                <w:b w:val="0"/>
                <w:bCs w:val="0"/>
                <w:color w:val="000000" w:themeColor="text1" w:themeTint="FF" w:themeShade="FF"/>
                <w:sz w:val="16"/>
                <w:szCs w:val="16"/>
                <w:u w:val="none"/>
              </w:rPr>
              <w:t>-</w:t>
            </w:r>
            <w:r w:rsidRPr="2356802D" w:rsidR="2A10CD79">
              <w:rPr>
                <w:b w:val="1"/>
                <w:bCs w:val="1"/>
                <w:color w:val="000000" w:themeColor="text1" w:themeTint="FF" w:themeShade="FF"/>
                <w:sz w:val="16"/>
                <w:szCs w:val="16"/>
                <w:u w:val="single"/>
              </w:rPr>
              <w:t>evaluate</w:t>
            </w:r>
            <w:r w:rsidRPr="2356802D" w:rsidR="2A10CD79">
              <w:rPr>
                <w:b w:val="0"/>
                <w:bCs w:val="0"/>
                <w:color w:val="000000" w:themeColor="text1" w:themeTint="FF" w:themeShade="FF"/>
                <w:sz w:val="16"/>
                <w:szCs w:val="16"/>
                <w:u w:val="none"/>
              </w:rPr>
              <w:t xml:space="preserve"> the extent to which Neale’s ideas are valid in analyzing the music video.</w:t>
            </w:r>
          </w:p>
          <w:p w:rsidRPr="00DA62D4" w:rsidR="00DA62D4" w:rsidP="2356802D" w:rsidRDefault="00DA62D4" w14:paraId="7968BE0B" w14:textId="36F816AB">
            <w:pPr>
              <w:pStyle w:val="Normal"/>
              <w:rPr>
                <w:b w:val="0"/>
                <w:bCs w:val="0"/>
                <w:color w:val="000000" w:themeColor="text1" w:themeTint="FF" w:themeShade="FF"/>
                <w:sz w:val="16"/>
                <w:szCs w:val="16"/>
                <w:u w:val="none"/>
              </w:rPr>
            </w:pPr>
            <w:r w:rsidRPr="2356802D" w:rsidR="2A10CD79">
              <w:rPr>
                <w:b w:val="0"/>
                <w:bCs w:val="0"/>
                <w:color w:val="000000" w:themeColor="text1" w:themeTint="FF" w:themeShade="FF"/>
                <w:sz w:val="16"/>
                <w:szCs w:val="16"/>
                <w:u w:val="none"/>
              </w:rPr>
              <w:t>-</w:t>
            </w:r>
            <w:r w:rsidRPr="2356802D" w:rsidR="2A10CD79">
              <w:rPr>
                <w:b w:val="1"/>
                <w:bCs w:val="1"/>
                <w:color w:val="000000" w:themeColor="text1" w:themeTint="FF" w:themeShade="FF"/>
                <w:sz w:val="16"/>
                <w:szCs w:val="16"/>
                <w:u w:val="single"/>
              </w:rPr>
              <w:t>compare</w:t>
            </w:r>
            <w:r w:rsidRPr="2356802D" w:rsidR="2A10CD79">
              <w:rPr>
                <w:b w:val="0"/>
                <w:bCs w:val="0"/>
                <w:color w:val="000000" w:themeColor="text1" w:themeTint="FF" w:themeShade="FF"/>
                <w:sz w:val="16"/>
                <w:szCs w:val="16"/>
                <w:u w:val="none"/>
              </w:rPr>
              <w:t xml:space="preserve"> </w:t>
            </w:r>
            <w:r w:rsidRPr="2356802D" w:rsidR="2A10CD79">
              <w:rPr>
                <w:b w:val="0"/>
                <w:bCs w:val="0"/>
                <w:color w:val="000000" w:themeColor="text1" w:themeTint="FF" w:themeShade="FF"/>
                <w:sz w:val="16"/>
                <w:szCs w:val="16"/>
                <w:u w:val="none"/>
              </w:rPr>
              <w:t>the music video</w:t>
            </w:r>
            <w:r w:rsidRPr="2356802D" w:rsidR="2A10CD79">
              <w:rPr>
                <w:b w:val="0"/>
                <w:bCs w:val="0"/>
                <w:color w:val="000000" w:themeColor="text1" w:themeTint="FF" w:themeShade="FF"/>
                <w:sz w:val="16"/>
                <w:szCs w:val="16"/>
                <w:u w:val="none"/>
              </w:rPr>
              <w:t xml:space="preserve"> to magazines to </w:t>
            </w:r>
            <w:r w:rsidRPr="2356802D" w:rsidR="2A10CD79">
              <w:rPr>
                <w:b w:val="0"/>
                <w:bCs w:val="0"/>
                <w:color w:val="000000" w:themeColor="text1" w:themeTint="FF" w:themeShade="FF"/>
                <w:sz w:val="16"/>
                <w:szCs w:val="16"/>
                <w:u w:val="none"/>
              </w:rPr>
              <w:t>identify</w:t>
            </w:r>
            <w:r w:rsidRPr="2356802D" w:rsidR="2A10CD79">
              <w:rPr>
                <w:b w:val="0"/>
                <w:bCs w:val="0"/>
                <w:color w:val="000000" w:themeColor="text1" w:themeTint="FF" w:themeShade="FF"/>
                <w:sz w:val="16"/>
                <w:szCs w:val="16"/>
                <w:u w:val="none"/>
              </w:rPr>
              <w:t xml:space="preserve"> sim</w:t>
            </w:r>
            <w:r w:rsidRPr="2356802D" w:rsidR="2A10CD79">
              <w:rPr>
                <w:b w:val="0"/>
                <w:bCs w:val="0"/>
                <w:color w:val="000000" w:themeColor="text1" w:themeTint="FF" w:themeShade="FF"/>
                <w:sz w:val="16"/>
                <w:szCs w:val="16"/>
                <w:u w:val="none"/>
              </w:rPr>
              <w:t>ilaritie</w:t>
            </w:r>
            <w:r w:rsidRPr="2356802D" w:rsidR="2A10CD79">
              <w:rPr>
                <w:b w:val="0"/>
                <w:bCs w:val="0"/>
                <w:color w:val="000000" w:themeColor="text1" w:themeTint="FF" w:themeShade="FF"/>
                <w:sz w:val="16"/>
                <w:szCs w:val="16"/>
                <w:u w:val="none"/>
              </w:rPr>
              <w:t>s and differences.</w:t>
            </w:r>
          </w:p>
          <w:p w:rsidRPr="00DA62D4" w:rsidR="00DA62D4" w:rsidP="2356802D" w:rsidRDefault="00DA62D4" w14:paraId="57F6F4A3" w14:textId="6A7EE259">
            <w:pPr>
              <w:rPr>
                <w:b w:val="1"/>
                <w:bCs w:val="1"/>
                <w:color w:val="00B050"/>
                <w:sz w:val="16"/>
                <w:szCs w:val="16"/>
                <w:u w:val="single"/>
              </w:rPr>
            </w:pPr>
          </w:p>
        </w:tc>
        <w:tc>
          <w:tcPr>
            <w:tcW w:w="1692" w:type="dxa"/>
            <w:tcMar/>
          </w:tcPr>
          <w:p w:rsidR="4A9B5519" w:rsidP="4A9B5519" w:rsidRDefault="4A9B5519" w14:paraId="08E7A761" w14:textId="77777777">
            <w:pPr>
              <w:rPr>
                <w:sz w:val="20"/>
                <w:szCs w:val="20"/>
              </w:rPr>
            </w:pPr>
          </w:p>
          <w:p w:rsidRPr="006B25D8" w:rsidR="006B25D8" w:rsidP="006B25D8" w:rsidRDefault="006B25D8" w14:paraId="3A0CFBA5" w14:textId="77777777">
            <w:pPr>
              <w:rPr>
                <w:b/>
                <w:sz w:val="18"/>
                <w:szCs w:val="20"/>
              </w:rPr>
            </w:pPr>
            <w:r w:rsidRPr="006B25D8">
              <w:rPr>
                <w:b/>
                <w:sz w:val="18"/>
                <w:szCs w:val="20"/>
              </w:rPr>
              <w:t>End of Topic Test</w:t>
            </w:r>
            <w:r>
              <w:rPr>
                <w:b/>
                <w:sz w:val="18"/>
                <w:szCs w:val="20"/>
              </w:rPr>
              <w:t xml:space="preserve"> (45 minutes)</w:t>
            </w:r>
          </w:p>
          <w:p w:rsidRPr="00936982" w:rsidR="006B25D8" w:rsidP="4A9B5519" w:rsidRDefault="006B25D8" w14:paraId="2E93AC26" w14:textId="18AEE72F">
            <w:pPr>
              <w:rPr>
                <w:sz w:val="20"/>
                <w:szCs w:val="20"/>
              </w:rPr>
            </w:pPr>
          </w:p>
        </w:tc>
        <w:tc>
          <w:tcPr>
            <w:tcW w:w="1692" w:type="dxa"/>
            <w:tcMar/>
          </w:tcPr>
          <w:p w:rsidRPr="003406E4" w:rsidR="4A9B5519" w:rsidP="4A9B5519" w:rsidRDefault="003406E4" w14:paraId="5BAF713B" w14:textId="77777777">
            <w:pPr>
              <w:rPr>
                <w:b/>
                <w:color w:val="FF0000"/>
                <w:sz w:val="20"/>
                <w:szCs w:val="20"/>
                <w:u w:val="single"/>
              </w:rPr>
            </w:pPr>
            <w:r w:rsidRPr="003406E4">
              <w:rPr>
                <w:b/>
                <w:color w:val="FF0000"/>
                <w:sz w:val="20"/>
                <w:szCs w:val="20"/>
                <w:u w:val="single"/>
              </w:rPr>
              <w:t>Content:</w:t>
            </w:r>
          </w:p>
          <w:p w:rsidR="003406E4" w:rsidP="4A9B5519" w:rsidRDefault="003406E4" w14:paraId="29B0080A" w14:textId="77777777">
            <w:pPr>
              <w:rPr>
                <w:sz w:val="20"/>
                <w:szCs w:val="20"/>
              </w:rPr>
            </w:pPr>
            <w:r w:rsidRPr="2356802D" w:rsidR="003406E4">
              <w:rPr>
                <w:sz w:val="16"/>
                <w:szCs w:val="16"/>
              </w:rPr>
              <w:t>OSP `Marcus Rashford`</w:t>
            </w:r>
            <w:r w:rsidRPr="2356802D" w:rsidR="003406E4">
              <w:rPr>
                <w:sz w:val="20"/>
                <w:szCs w:val="20"/>
              </w:rPr>
              <w:t>.</w:t>
            </w:r>
          </w:p>
          <w:p w:rsidRPr="00936982" w:rsidR="003406E4" w:rsidP="4A9B5519" w:rsidRDefault="003406E4" w14:paraId="321668B2" w14:textId="6043F237">
            <w:pPr>
              <w:rPr>
                <w:sz w:val="20"/>
                <w:szCs w:val="20"/>
              </w:rPr>
            </w:pPr>
          </w:p>
        </w:tc>
        <w:tc>
          <w:tcPr>
            <w:tcW w:w="1692" w:type="dxa"/>
            <w:tcMar/>
          </w:tcPr>
          <w:p w:rsidR="4A9B5519" w:rsidP="4A9B5519" w:rsidRDefault="4A9B5519" w14:paraId="67215FF4" w14:textId="77777777">
            <w:pPr>
              <w:rPr>
                <w:sz w:val="20"/>
                <w:szCs w:val="20"/>
              </w:rPr>
            </w:pPr>
          </w:p>
          <w:p w:rsidRPr="00936982" w:rsidR="006B25D8" w:rsidP="4A9B5519" w:rsidRDefault="006B25D8" w14:paraId="644D2AB0" w14:textId="224F0377">
            <w:pPr>
              <w:rPr>
                <w:sz w:val="20"/>
                <w:szCs w:val="20"/>
              </w:rPr>
            </w:pPr>
            <w:r w:rsidRPr="006B25D8">
              <w:rPr>
                <w:b/>
                <w:sz w:val="18"/>
                <w:szCs w:val="20"/>
              </w:rPr>
              <w:t>AP3 Pre</w:t>
            </w:r>
            <w:r w:rsidR="00FE343E">
              <w:rPr>
                <w:b/>
                <w:sz w:val="18"/>
                <w:szCs w:val="20"/>
              </w:rPr>
              <w:t>-</w:t>
            </w:r>
            <w:r w:rsidRPr="006B25D8">
              <w:rPr>
                <w:b/>
                <w:sz w:val="18"/>
                <w:szCs w:val="20"/>
              </w:rPr>
              <w:t>published examinations</w:t>
            </w:r>
          </w:p>
        </w:tc>
        <w:tc>
          <w:tcPr>
            <w:tcW w:w="1692" w:type="dxa"/>
            <w:tcMar/>
          </w:tcPr>
          <w:p w:rsidRPr="00DA62D4" w:rsidR="003406E4" w:rsidP="003406E4" w:rsidRDefault="00DA62D4" w14:paraId="50DF69DF" w14:textId="07EC5359">
            <w:pPr>
              <w:jc w:val="both"/>
              <w:rPr>
                <w:b/>
                <w:color w:val="00B050"/>
                <w:sz w:val="16"/>
                <w:szCs w:val="20"/>
                <w:u w:val="single"/>
              </w:rPr>
            </w:pPr>
            <w:r w:rsidRPr="00DA62D4">
              <w:rPr>
                <w:b/>
                <w:color w:val="00B050"/>
                <w:sz w:val="16"/>
                <w:szCs w:val="20"/>
                <w:u w:val="single"/>
              </w:rPr>
              <w:t>Knowledge:</w:t>
            </w:r>
          </w:p>
          <w:p w:rsidRPr="003F402F" w:rsidR="003406E4" w:rsidP="003406E4" w:rsidRDefault="003406E4" w14:paraId="25ED68A7" w14:textId="77777777">
            <w:pPr>
              <w:jc w:val="both"/>
              <w:rPr>
                <w:i/>
                <w:sz w:val="16"/>
                <w:szCs w:val="20"/>
              </w:rPr>
            </w:pPr>
            <w:r w:rsidRPr="003F402F">
              <w:rPr>
                <w:b/>
                <w:sz w:val="16"/>
                <w:szCs w:val="20"/>
                <w:u w:val="single"/>
              </w:rPr>
              <w:t>CSPs</w:t>
            </w:r>
            <w:r w:rsidRPr="003F402F">
              <w:rPr>
                <w:sz w:val="16"/>
                <w:szCs w:val="20"/>
              </w:rPr>
              <w:t xml:space="preserve">: </w:t>
            </w:r>
            <w:r w:rsidRPr="003F402F">
              <w:rPr>
                <w:i/>
                <w:sz w:val="16"/>
                <w:szCs w:val="20"/>
              </w:rPr>
              <w:t>OMO, NHS Blood and Transplant, OSP Marcus Rashford, I, Daniel Blake and Black Widow.</w:t>
            </w:r>
          </w:p>
          <w:p w:rsidR="003406E4" w:rsidP="003406E4" w:rsidRDefault="00DA62D4" w14:paraId="1FD4A3F0" w14:textId="71C3DF17">
            <w:pPr>
              <w:jc w:val="both"/>
              <w:rPr>
                <w:sz w:val="16"/>
                <w:szCs w:val="20"/>
              </w:rPr>
            </w:pPr>
            <w:r>
              <w:rPr>
                <w:sz w:val="16"/>
                <w:szCs w:val="20"/>
              </w:rPr>
              <w:t>(</w:t>
            </w:r>
            <w:r w:rsidRPr="003F402F" w:rsidR="003406E4">
              <w:rPr>
                <w:sz w:val="16"/>
                <w:szCs w:val="20"/>
              </w:rPr>
              <w:t>Advertising (codes and conventions), Audiences (audience positioning audience targeting), Narrative techniques (Barthes’s codes), film industry (production marketing and distribution), engagement strategies, online platform features.</w:t>
            </w:r>
          </w:p>
          <w:p w:rsidRPr="00DA62D4" w:rsidR="00DA62D4" w:rsidP="003406E4" w:rsidRDefault="00DA62D4" w14:paraId="72D363F3" w14:textId="66B5CCCA">
            <w:pPr>
              <w:jc w:val="both"/>
              <w:rPr>
                <w:b/>
                <w:color w:val="00B050"/>
                <w:sz w:val="16"/>
                <w:szCs w:val="20"/>
                <w:u w:val="single"/>
              </w:rPr>
            </w:pPr>
            <w:r w:rsidRPr="00DA62D4">
              <w:rPr>
                <w:b/>
                <w:color w:val="00B050"/>
                <w:sz w:val="16"/>
                <w:szCs w:val="20"/>
                <w:u w:val="single"/>
              </w:rPr>
              <w:t>Skills:</w:t>
            </w:r>
          </w:p>
          <w:p w:rsidRPr="003F402F" w:rsidR="003406E4" w:rsidP="003406E4" w:rsidRDefault="003406E4" w14:paraId="3BA1FCCA" w14:textId="77777777">
            <w:pPr>
              <w:jc w:val="both"/>
              <w:rPr>
                <w:sz w:val="16"/>
                <w:szCs w:val="20"/>
              </w:rPr>
            </w:pPr>
            <w:r w:rsidRPr="00DA62D4">
              <w:rPr>
                <w:b/>
                <w:sz w:val="16"/>
                <w:szCs w:val="20"/>
              </w:rPr>
              <w:t>Critical Analysis</w:t>
            </w:r>
            <w:r w:rsidRPr="003F402F">
              <w:rPr>
                <w:sz w:val="16"/>
                <w:szCs w:val="20"/>
              </w:rPr>
              <w:t>: Ability to analyze and evaluate media products</w:t>
            </w:r>
            <w:r>
              <w:rPr>
                <w:sz w:val="16"/>
                <w:szCs w:val="20"/>
              </w:rPr>
              <w:t>, providing examples.</w:t>
            </w:r>
          </w:p>
          <w:p w:rsidRPr="00DA62D4" w:rsidR="003406E4" w:rsidP="003406E4" w:rsidRDefault="003406E4" w14:paraId="506B999D" w14:textId="77777777">
            <w:pPr>
              <w:jc w:val="both"/>
              <w:rPr>
                <w:sz w:val="16"/>
                <w:szCs w:val="20"/>
              </w:rPr>
            </w:pPr>
            <w:r w:rsidRPr="00DA62D4">
              <w:rPr>
                <w:b/>
                <w:sz w:val="16"/>
                <w:szCs w:val="20"/>
              </w:rPr>
              <w:t>Contextual Understanding</w:t>
            </w:r>
            <w:r w:rsidRPr="00DA62D4">
              <w:rPr>
                <w:sz w:val="16"/>
                <w:szCs w:val="20"/>
              </w:rPr>
              <w:t>:</w:t>
            </w:r>
            <w:r w:rsidRPr="003F402F">
              <w:rPr>
                <w:sz w:val="16"/>
                <w:szCs w:val="20"/>
              </w:rPr>
              <w:t xml:space="preserve"> Knowledge of the historical, social, and cultural contexts that shape media production and consumption</w:t>
            </w:r>
            <w:r>
              <w:rPr>
                <w:sz w:val="16"/>
                <w:szCs w:val="20"/>
              </w:rPr>
              <w:t xml:space="preserve"> </w:t>
            </w:r>
            <w:r w:rsidRPr="00DA62D4">
              <w:rPr>
                <w:b/>
                <w:sz w:val="16"/>
                <w:szCs w:val="20"/>
              </w:rPr>
              <w:t>(Use of media theories)</w:t>
            </w:r>
          </w:p>
          <w:p w:rsidR="003406E4" w:rsidP="003406E4" w:rsidRDefault="003406E4" w14:paraId="4AF0F9C5" w14:textId="77777777">
            <w:pPr>
              <w:jc w:val="both"/>
              <w:rPr>
                <w:sz w:val="16"/>
                <w:szCs w:val="20"/>
              </w:rPr>
            </w:pPr>
            <w:r w:rsidRPr="00DA62D4">
              <w:rPr>
                <w:b/>
                <w:sz w:val="16"/>
                <w:szCs w:val="20"/>
              </w:rPr>
              <w:t>Communication:</w:t>
            </w:r>
            <w:r w:rsidRPr="003F402F">
              <w:rPr>
                <w:sz w:val="16"/>
                <w:szCs w:val="20"/>
              </w:rPr>
              <w:t xml:space="preserve"> Clear and effective written expression, including the ability to structure arguments, use evidence, and cite sources.</w:t>
            </w:r>
          </w:p>
          <w:p w:rsidRPr="00936982" w:rsidR="4A9B5519" w:rsidP="4A9B5519" w:rsidRDefault="4A9B5519" w14:paraId="11AC377B" w14:textId="4796327F">
            <w:pPr>
              <w:rPr>
                <w:sz w:val="20"/>
                <w:szCs w:val="20"/>
              </w:rPr>
            </w:pPr>
          </w:p>
        </w:tc>
      </w:tr>
    </w:tbl>
    <w:p w:rsidR="4A9B5519" w:rsidRDefault="4A9B5519" w14:paraId="69AD26F5" w14:textId="0FDC0237"/>
    <w:sectPr w:rsidR="4A9B5519" w:rsidSect="00936982">
      <w:pgSz w:w="23811" w:h="16838" w:orient="landscape" w:code="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7">
    <w:nsid w:val="fb8c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f03d4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9778A3"/>
    <w:multiLevelType w:val="hybridMultilevel"/>
    <w:tmpl w:val="8662E230"/>
    <w:lvl w:ilvl="0" w:tplc="5100FB7C">
      <w:start w:val="1"/>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C010AC"/>
    <w:multiLevelType w:val="hybridMultilevel"/>
    <w:tmpl w:val="606EF0CE"/>
    <w:lvl w:ilvl="0" w:tplc="76F64250">
      <w:start w:val="1"/>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D4A3922"/>
    <w:multiLevelType w:val="hybridMultilevel"/>
    <w:tmpl w:val="83FE4EDA"/>
    <w:lvl w:ilvl="0" w:tplc="6562DF42">
      <w:start w:val="1"/>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F0F12B7"/>
    <w:multiLevelType w:val="hybridMultilevel"/>
    <w:tmpl w:val="C51A32C8"/>
    <w:lvl w:ilvl="0" w:tplc="13C00860">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81A7FB5"/>
    <w:multiLevelType w:val="hybridMultilevel"/>
    <w:tmpl w:val="0C48AAEA"/>
    <w:lvl w:ilvl="0" w:tplc="665EA498">
      <w:start w:val="1"/>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C262CBB"/>
    <w:multiLevelType w:val="hybridMultilevel"/>
    <w:tmpl w:val="DB18A7D0"/>
    <w:lvl w:ilvl="0" w:tplc="ED0461CA">
      <w:start w:val="1"/>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704625"/>
    <w:rsid w:val="003406E4"/>
    <w:rsid w:val="003F402F"/>
    <w:rsid w:val="00512BC0"/>
    <w:rsid w:val="00536734"/>
    <w:rsid w:val="00586692"/>
    <w:rsid w:val="00610949"/>
    <w:rsid w:val="006242DF"/>
    <w:rsid w:val="00631760"/>
    <w:rsid w:val="006B25D8"/>
    <w:rsid w:val="00712222"/>
    <w:rsid w:val="0073433E"/>
    <w:rsid w:val="00846E37"/>
    <w:rsid w:val="008C3F91"/>
    <w:rsid w:val="00936982"/>
    <w:rsid w:val="00954896"/>
    <w:rsid w:val="00BD44D5"/>
    <w:rsid w:val="00CF16FB"/>
    <w:rsid w:val="00DA62D4"/>
    <w:rsid w:val="00DD7326"/>
    <w:rsid w:val="00DFC008"/>
    <w:rsid w:val="00E95AE6"/>
    <w:rsid w:val="00FE343E"/>
    <w:rsid w:val="02AC9E72"/>
    <w:rsid w:val="039E6E4B"/>
    <w:rsid w:val="03A7438B"/>
    <w:rsid w:val="03C7D6E5"/>
    <w:rsid w:val="04033E50"/>
    <w:rsid w:val="0607133A"/>
    <w:rsid w:val="067A5A79"/>
    <w:rsid w:val="073BF918"/>
    <w:rsid w:val="0B4BB690"/>
    <w:rsid w:val="0B85DC58"/>
    <w:rsid w:val="0C036174"/>
    <w:rsid w:val="0EF925E3"/>
    <w:rsid w:val="10B12866"/>
    <w:rsid w:val="120D9A09"/>
    <w:rsid w:val="1685057D"/>
    <w:rsid w:val="16BABB1A"/>
    <w:rsid w:val="1880AFB1"/>
    <w:rsid w:val="1A2F3E8B"/>
    <w:rsid w:val="1B51310E"/>
    <w:rsid w:val="1B6EF89D"/>
    <w:rsid w:val="1BC8DA9C"/>
    <w:rsid w:val="1CA0400D"/>
    <w:rsid w:val="1D41C131"/>
    <w:rsid w:val="1E309E56"/>
    <w:rsid w:val="1FD8C863"/>
    <w:rsid w:val="1FDDDF8D"/>
    <w:rsid w:val="214262B2"/>
    <w:rsid w:val="22CCDF0F"/>
    <w:rsid w:val="2356802D"/>
    <w:rsid w:val="2915908C"/>
    <w:rsid w:val="2931E637"/>
    <w:rsid w:val="2A10CD79"/>
    <w:rsid w:val="2B8316FC"/>
    <w:rsid w:val="2DC37F5A"/>
    <w:rsid w:val="2F704625"/>
    <w:rsid w:val="30BA94D2"/>
    <w:rsid w:val="32C32EE2"/>
    <w:rsid w:val="34BB2C22"/>
    <w:rsid w:val="35654AA5"/>
    <w:rsid w:val="35D9302A"/>
    <w:rsid w:val="35EBD7B4"/>
    <w:rsid w:val="3649741D"/>
    <w:rsid w:val="38D85634"/>
    <w:rsid w:val="3BC1178C"/>
    <w:rsid w:val="3D9A4239"/>
    <w:rsid w:val="3E55359F"/>
    <w:rsid w:val="3EE0E754"/>
    <w:rsid w:val="41463D59"/>
    <w:rsid w:val="45857089"/>
    <w:rsid w:val="47E046B9"/>
    <w:rsid w:val="49265C75"/>
    <w:rsid w:val="496E0193"/>
    <w:rsid w:val="4A9B5519"/>
    <w:rsid w:val="4B324DDA"/>
    <w:rsid w:val="4B337B95"/>
    <w:rsid w:val="4C38AF71"/>
    <w:rsid w:val="52514058"/>
    <w:rsid w:val="52EEF010"/>
    <w:rsid w:val="5B172F09"/>
    <w:rsid w:val="5E845DA8"/>
    <w:rsid w:val="5EF14DCC"/>
    <w:rsid w:val="617FAC9F"/>
    <w:rsid w:val="63C38C7D"/>
    <w:rsid w:val="64315F31"/>
    <w:rsid w:val="64A1393F"/>
    <w:rsid w:val="6668F1E6"/>
    <w:rsid w:val="66C4ADF7"/>
    <w:rsid w:val="66ED8A06"/>
    <w:rsid w:val="6BEB1F1E"/>
    <w:rsid w:val="6C4D62C4"/>
    <w:rsid w:val="6FF85620"/>
    <w:rsid w:val="71F7CCC5"/>
    <w:rsid w:val="73B00B16"/>
    <w:rsid w:val="7436E894"/>
    <w:rsid w:val="79FB54C8"/>
    <w:rsid w:val="7A7C0F04"/>
    <w:rsid w:val="7BF4CE85"/>
    <w:rsid w:val="7E11F36C"/>
    <w:rsid w:val="7E8F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4625"/>
  <w15:chartTrackingRefBased/>
  <w15:docId w15:val="{1123CC91-8C8B-45B1-A442-B7F1BD8B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936982"/>
    <w:pPr>
      <w:ind w:left="720"/>
      <w:contextualSpacing/>
    </w:pPr>
  </w:style>
  <w:style w:type="character" w:styleId="Strong">
    <w:name w:val="Strong"/>
    <w:basedOn w:val="DefaultParagraphFont"/>
    <w:uiPriority w:val="22"/>
    <w:qFormat/>
    <w:rsid w:val="006B2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090711">
      <w:bodyDiv w:val="1"/>
      <w:marLeft w:val="0"/>
      <w:marRight w:val="0"/>
      <w:marTop w:val="0"/>
      <w:marBottom w:val="0"/>
      <w:divBdr>
        <w:top w:val="none" w:sz="0" w:space="0" w:color="auto"/>
        <w:left w:val="none" w:sz="0" w:space="0" w:color="auto"/>
        <w:bottom w:val="none" w:sz="0" w:space="0" w:color="auto"/>
        <w:right w:val="none" w:sz="0" w:space="0" w:color="auto"/>
      </w:divBdr>
    </w:div>
    <w:div w:id="20189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68EB14209094AA4D569131F1FB426" ma:contentTypeVersion="18" ma:contentTypeDescription="Create a new document." ma:contentTypeScope="" ma:versionID="4861b8eb549876f583dd859e1b9573cd">
  <xsd:schema xmlns:xsd="http://www.w3.org/2001/XMLSchema" xmlns:xs="http://www.w3.org/2001/XMLSchema" xmlns:p="http://schemas.microsoft.com/office/2006/metadata/properties" xmlns:ns2="3d0f8a8a-e85b-4378-9f2b-db241eae7fc8" xmlns:ns3="ad45c690-b974-495d-9b7e-90978e30a8b1" targetNamespace="http://schemas.microsoft.com/office/2006/metadata/properties" ma:root="true" ma:fieldsID="95fe8e2e838a5d8f18a6ab8ffa6697a1" ns2:_="" ns3:_="">
    <xsd:import namespace="3d0f8a8a-e85b-4378-9f2b-db241eae7fc8"/>
    <xsd:import namespace="ad45c690-b974-495d-9b7e-90978e30a8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f8a8a-e85b-4378-9f2b-db241eae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5cdeb02-0f51-4667-af8d-3e03aa99104e"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5c690-b974-495d-9b7e-90978e30a8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3f0d67f-13e2-47b4-a8c7-e6a0f0a4de84}" ma:internalName="TaxCatchAll" ma:showField="CatchAllData" ma:web="ad45c690-b974-495d-9b7e-90978e30a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45c690-b974-495d-9b7e-90978e30a8b1" xsi:nil="true"/>
    <lcf76f155ced4ddcb4097134ff3c332f xmlns="3d0f8a8a-e85b-4378-9f2b-db241eae7f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5BC031-8547-4E45-9AE9-8027DECD40A5}"/>
</file>

<file path=customXml/itemProps2.xml><?xml version="1.0" encoding="utf-8"?>
<ds:datastoreItem xmlns:ds="http://schemas.openxmlformats.org/officeDocument/2006/customXml" ds:itemID="{3608F71A-5BA4-4447-A4D4-632C207E7875}"/>
</file>

<file path=customXml/itemProps3.xml><?xml version="1.0" encoding="utf-8"?>
<ds:datastoreItem xmlns:ds="http://schemas.openxmlformats.org/officeDocument/2006/customXml" ds:itemID="{6EA54AB8-CEAC-46BB-B81D-B08B0F8E4A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Darrie</dc:creator>
  <cp:keywords/>
  <dc:description/>
  <cp:lastModifiedBy>A Suichymez</cp:lastModifiedBy>
  <cp:revision>11</cp:revision>
  <dcterms:created xsi:type="dcterms:W3CDTF">2024-09-30T20:30:00Z</dcterms:created>
  <dcterms:modified xsi:type="dcterms:W3CDTF">2024-10-06T13:41:17Z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0x010100E5168EB14209094AA4D569131F1FB426</vt:lpwstr>
  </property>
  <property fmtid="{D5CDD505-2E9C-101B-9397-08002B2CF9AE}" pid="3" name="MediaServiceImageTags">
    <vt:lpwstr/>
  </property>
</Properties>
</file>